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41B00" w14:textId="4F619111" w:rsidR="00D15DEC" w:rsidRPr="00FB3491" w:rsidRDefault="00D15DEC" w:rsidP="00D15DEC">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4bis</w:t>
      </w:r>
      <w:r w:rsidRPr="00FB3491">
        <w:rPr>
          <w:rFonts w:cs="Arial"/>
          <w:b/>
          <w:i/>
          <w:noProof/>
          <w:sz w:val="24"/>
          <w:szCs w:val="24"/>
        </w:rPr>
        <w:tab/>
      </w:r>
      <w:r w:rsidR="00ED4384" w:rsidRPr="00ED4384">
        <w:rPr>
          <w:rFonts w:cs="Arial"/>
          <w:b/>
          <w:i/>
          <w:noProof/>
          <w:sz w:val="24"/>
          <w:szCs w:val="24"/>
        </w:rPr>
        <w:t>R4-2503655</w:t>
      </w:r>
    </w:p>
    <w:p w14:paraId="6EAAEBD9" w14:textId="77777777" w:rsidR="00D15DEC" w:rsidRDefault="00D15DEC" w:rsidP="00D15DEC">
      <w:pPr>
        <w:spacing w:after="120"/>
        <w:ind w:left="1985" w:hanging="1985"/>
        <w:rPr>
          <w:rFonts w:ascii="Arial" w:hAnsi="Arial" w:cs="Arial"/>
          <w:b/>
          <w:noProof/>
          <w:sz w:val="24"/>
          <w:szCs w:val="24"/>
        </w:rPr>
      </w:pPr>
      <w:r>
        <w:rPr>
          <w:rFonts w:ascii="Arial" w:hAnsi="Arial" w:cs="Arial"/>
          <w:b/>
          <w:noProof/>
          <w:sz w:val="24"/>
          <w:szCs w:val="24"/>
        </w:rPr>
        <w:t>Wuhan</w:t>
      </w:r>
      <w:r w:rsidRPr="00835C24">
        <w:rPr>
          <w:rFonts w:ascii="Arial" w:hAnsi="Arial" w:cs="Arial"/>
          <w:b/>
          <w:noProof/>
          <w:sz w:val="24"/>
          <w:szCs w:val="24"/>
        </w:rPr>
        <w:t>,</w:t>
      </w:r>
      <w:r>
        <w:rPr>
          <w:rFonts w:ascii="Arial" w:hAnsi="Arial" w:cs="Arial"/>
          <w:b/>
          <w:noProof/>
          <w:sz w:val="24"/>
          <w:szCs w:val="24"/>
        </w:rPr>
        <w:t xml:space="preserve"> Hubei,</w:t>
      </w:r>
      <w:r w:rsidRPr="00835C24">
        <w:rPr>
          <w:rFonts w:ascii="Arial" w:hAnsi="Arial" w:cs="Arial"/>
          <w:b/>
          <w:noProof/>
          <w:sz w:val="24"/>
          <w:szCs w:val="24"/>
        </w:rPr>
        <w:t xml:space="preserve"> </w:t>
      </w:r>
      <w:r>
        <w:rPr>
          <w:rFonts w:ascii="Arial" w:hAnsi="Arial" w:cs="Arial"/>
          <w:b/>
          <w:noProof/>
          <w:sz w:val="24"/>
          <w:szCs w:val="24"/>
        </w:rPr>
        <w:t>China</w:t>
      </w:r>
      <w:r w:rsidRPr="00835C24">
        <w:rPr>
          <w:rFonts w:ascii="Arial" w:hAnsi="Arial" w:cs="Arial"/>
          <w:b/>
          <w:noProof/>
          <w:sz w:val="24"/>
          <w:szCs w:val="24"/>
        </w:rPr>
        <w:t xml:space="preserve">, </w:t>
      </w:r>
      <w:r>
        <w:rPr>
          <w:rFonts w:ascii="Arial" w:hAnsi="Arial" w:cs="Arial"/>
          <w:b/>
          <w:noProof/>
          <w:sz w:val="24"/>
          <w:szCs w:val="24"/>
        </w:rPr>
        <w:t>07</w:t>
      </w:r>
      <w:r w:rsidRPr="00835C24">
        <w:rPr>
          <w:rFonts w:ascii="Arial" w:hAnsi="Arial" w:cs="Arial"/>
          <w:b/>
          <w:noProof/>
          <w:sz w:val="24"/>
          <w:szCs w:val="24"/>
          <w:vertAlign w:val="superscript"/>
        </w:rPr>
        <w:t>th</w:t>
      </w:r>
      <w:r w:rsidRPr="00835C24">
        <w:rPr>
          <w:rFonts w:ascii="Arial" w:hAnsi="Arial" w:cs="Arial"/>
          <w:b/>
          <w:noProof/>
          <w:sz w:val="24"/>
          <w:szCs w:val="24"/>
        </w:rPr>
        <w:t xml:space="preserve"> – </w:t>
      </w:r>
      <w:r>
        <w:rPr>
          <w:rFonts w:ascii="Arial" w:hAnsi="Arial" w:cs="Arial"/>
          <w:b/>
          <w:noProof/>
          <w:sz w:val="24"/>
          <w:szCs w:val="24"/>
        </w:rPr>
        <w:t>11</w:t>
      </w:r>
      <w:r>
        <w:rPr>
          <w:rFonts w:ascii="Arial" w:hAnsi="Arial" w:cs="Arial"/>
          <w:b/>
          <w:noProof/>
          <w:sz w:val="24"/>
          <w:szCs w:val="24"/>
          <w:vertAlign w:val="superscript"/>
        </w:rPr>
        <w:t>nd</w:t>
      </w:r>
      <w:r w:rsidRPr="00835C24">
        <w:rPr>
          <w:rFonts w:ascii="Arial" w:hAnsi="Arial" w:cs="Arial"/>
          <w:b/>
          <w:noProof/>
          <w:sz w:val="24"/>
          <w:szCs w:val="24"/>
        </w:rPr>
        <w:t xml:space="preserve"> </w:t>
      </w:r>
      <w:r>
        <w:rPr>
          <w:rFonts w:ascii="Arial" w:hAnsi="Arial" w:cs="Arial"/>
          <w:b/>
          <w:noProof/>
          <w:sz w:val="24"/>
          <w:szCs w:val="24"/>
        </w:rPr>
        <w:t>April</w:t>
      </w:r>
      <w:r w:rsidRPr="00835C24">
        <w:rPr>
          <w:rFonts w:ascii="Arial" w:hAnsi="Arial" w:cs="Arial"/>
          <w:b/>
          <w:noProof/>
          <w:sz w:val="24"/>
          <w:szCs w:val="24"/>
        </w:rPr>
        <w:t>, 202</w:t>
      </w:r>
      <w:r>
        <w:rPr>
          <w:rFonts w:ascii="Arial" w:hAnsi="Arial" w:cs="Arial"/>
          <w:b/>
          <w:noProof/>
          <w:sz w:val="24"/>
          <w:szCs w:val="24"/>
        </w:rPr>
        <w:t>5</w:t>
      </w:r>
    </w:p>
    <w:p w14:paraId="64976622" w14:textId="54DAF30C" w:rsidR="00607FC1" w:rsidRPr="00164A66" w:rsidRDefault="00607FC1" w:rsidP="00D15DEC">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4F2819AB"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D15DEC">
        <w:rPr>
          <w:rFonts w:ascii="Arial" w:eastAsia="MS Mincho" w:hAnsi="Arial" w:cs="Arial"/>
          <w:bCs/>
          <w:color w:val="000000"/>
          <w:sz w:val="22"/>
        </w:rPr>
        <w:t>Views</w:t>
      </w:r>
      <w:r w:rsidR="00835C24">
        <w:rPr>
          <w:rFonts w:ascii="Arial" w:hAnsi="Arial" w:cs="Arial"/>
          <w:color w:val="000000"/>
          <w:sz w:val="22"/>
          <w:lang w:eastAsia="zh-CN"/>
        </w:rPr>
        <w:t xml:space="preserve"> </w:t>
      </w:r>
      <w:r w:rsidR="00C05411">
        <w:rPr>
          <w:rFonts w:ascii="Arial" w:hAnsi="Arial" w:cs="Arial" w:hint="eastAsia"/>
          <w:color w:val="000000"/>
          <w:sz w:val="22"/>
          <w:lang w:eastAsia="zh-CN"/>
        </w:rPr>
        <w:t>o</w:t>
      </w:r>
      <w:r w:rsidR="00C05411">
        <w:rPr>
          <w:rFonts w:ascii="Arial" w:hAnsi="Arial" w:cs="Arial"/>
          <w:color w:val="000000"/>
          <w:sz w:val="22"/>
          <w:lang w:eastAsia="zh-CN"/>
        </w:rPr>
        <w:t xml:space="preserve">n </w:t>
      </w:r>
      <w:r w:rsidR="00835C24">
        <w:rPr>
          <w:rFonts w:ascii="Arial" w:hAnsi="Arial" w:cs="Arial"/>
          <w:color w:val="000000"/>
          <w:sz w:val="22"/>
          <w:lang w:eastAsia="zh-CN"/>
        </w:rPr>
        <w:t>MIMO layer evaluation for 6Rx UE</w:t>
      </w:r>
    </w:p>
    <w:p w14:paraId="7A3B7539" w14:textId="6BAED28E" w:rsidR="00607FC1" w:rsidRPr="00164A66" w:rsidRDefault="00607FC1" w:rsidP="00685BA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8C28B3">
        <w:rPr>
          <w:rFonts w:ascii="Arial" w:eastAsiaTheme="minorEastAsia" w:hAnsi="Arial" w:cs="Arial"/>
          <w:color w:val="000000"/>
          <w:sz w:val="22"/>
          <w:lang w:eastAsia="zh-CN"/>
        </w:rPr>
        <w:t>7</w:t>
      </w:r>
      <w:r w:rsidR="00C05411">
        <w:rPr>
          <w:rFonts w:ascii="Arial" w:eastAsiaTheme="minorEastAsia" w:hAnsi="Arial" w:cs="Arial"/>
          <w:color w:val="000000"/>
          <w:sz w:val="22"/>
          <w:lang w:eastAsia="zh-CN"/>
        </w:rPr>
        <w:t>.</w:t>
      </w:r>
      <w:r w:rsidR="00835C24">
        <w:rPr>
          <w:rFonts w:ascii="Arial" w:eastAsiaTheme="minorEastAsia" w:hAnsi="Arial" w:cs="Arial"/>
          <w:color w:val="000000"/>
          <w:sz w:val="22"/>
          <w:lang w:eastAsia="zh-CN"/>
        </w:rPr>
        <w:t>1</w:t>
      </w:r>
      <w:r w:rsidR="009577B0" w:rsidRPr="00164A66">
        <w:rPr>
          <w:rFonts w:ascii="Arial" w:eastAsiaTheme="minorEastAsia" w:hAnsi="Arial" w:cs="Arial"/>
          <w:color w:val="000000"/>
          <w:sz w:val="22"/>
          <w:lang w:eastAsia="zh-CN"/>
        </w:rPr>
        <w:t>.</w:t>
      </w:r>
      <w:r w:rsidR="00835C24">
        <w:rPr>
          <w:rFonts w:ascii="Arial" w:eastAsiaTheme="minorEastAsia" w:hAnsi="Arial" w:cs="Arial"/>
          <w:color w:val="000000"/>
          <w:sz w:val="22"/>
          <w:lang w:eastAsia="zh-CN"/>
        </w:rPr>
        <w:t>1.</w:t>
      </w:r>
      <w:r w:rsidR="00302685">
        <w:rPr>
          <w:rFonts w:ascii="Arial" w:eastAsiaTheme="minorEastAsia" w:hAnsi="Arial" w:cs="Arial"/>
          <w:color w:val="000000"/>
          <w:sz w:val="22"/>
          <w:lang w:eastAsia="zh-CN"/>
        </w:rPr>
        <w:t>3</w:t>
      </w:r>
      <w:r w:rsidR="007E76D1" w:rsidRPr="00164A66">
        <w:rPr>
          <w:rFonts w:ascii="Arial" w:eastAsiaTheme="minorEastAsia" w:hAnsi="Arial" w:cs="Arial"/>
          <w:color w:val="000000"/>
          <w:sz w:val="22"/>
          <w:lang w:eastAsia="zh-CN"/>
        </w:rPr>
        <w:t>.</w:t>
      </w:r>
      <w:r w:rsidR="00835C24">
        <w:rPr>
          <w:rFonts w:ascii="Arial" w:eastAsiaTheme="minorEastAsia" w:hAnsi="Arial" w:cs="Arial"/>
          <w:color w:val="000000"/>
          <w:sz w:val="22"/>
          <w:lang w:eastAsia="zh-CN"/>
        </w:rPr>
        <w:t>2</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4A2E8525" w14:textId="7AA63BAA" w:rsidR="005A1A90" w:rsidRDefault="00E40C2B" w:rsidP="00007F82">
      <w:pPr>
        <w:spacing w:before="60"/>
        <w:jc w:val="both"/>
        <w:rPr>
          <w:lang w:eastAsia="zh-CN"/>
        </w:rPr>
      </w:pPr>
      <w:r w:rsidRPr="00164A66">
        <w:rPr>
          <w:lang w:eastAsia="zh-CN"/>
        </w:rPr>
        <w:t xml:space="preserve">In </w:t>
      </w:r>
      <w:r>
        <w:rPr>
          <w:lang w:eastAsia="zh-CN"/>
        </w:rPr>
        <w:t>the RAN#103 meeting, the WID [1] for “</w:t>
      </w:r>
      <w:r w:rsidRPr="005A1A90">
        <w:rPr>
          <w:lang w:eastAsia="zh-CN"/>
        </w:rPr>
        <w:t>UE RF enhancements for NR FR1/FR2 and EN-DC, Phase 4</w:t>
      </w:r>
      <w:r>
        <w:rPr>
          <w:lang w:eastAsia="zh-CN"/>
        </w:rPr>
        <w:t>” has been approved, in which “6Rx for handheld and FWA” is an important objective for both core and performance parts.</w:t>
      </w:r>
      <w:r w:rsidRPr="00D254EC">
        <w:rPr>
          <w:lang w:eastAsia="zh-CN"/>
        </w:rPr>
        <w:t xml:space="preserve"> </w:t>
      </w:r>
      <w:r>
        <w:rPr>
          <w:lang w:eastAsia="zh-CN"/>
        </w:rPr>
        <w:t>This is an enhancement for receiver in addition to Rel-15 4Rx and Rel-18 8Rx improvements (which are specified for fixed wireless access (FWA) types of devices). The 6Rx in Rel-19 is targeting for handheld UE considering 6Rx would be possible and useful to improve DL coverage and throughputs for the large size handheld UEs, e.g., the foldable smartphone. In the RAN#10</w:t>
      </w:r>
      <w:r w:rsidR="002876E4">
        <w:rPr>
          <w:lang w:eastAsia="zh-CN"/>
        </w:rPr>
        <w:t>7</w:t>
      </w:r>
      <w:r>
        <w:rPr>
          <w:lang w:eastAsia="zh-CN"/>
        </w:rPr>
        <w:t xml:space="preserve"> meeting, the WID has been updated [2]</w:t>
      </w:r>
      <w:r w:rsidR="002876E4">
        <w:rPr>
          <w:lang w:eastAsia="zh-CN"/>
        </w:rPr>
        <w:t xml:space="preserve"> as below</w:t>
      </w:r>
      <w:r>
        <w:rPr>
          <w:lang w:eastAsia="zh-CN"/>
        </w:rPr>
        <w:t xml:space="preserve">. </w:t>
      </w:r>
    </w:p>
    <w:tbl>
      <w:tblPr>
        <w:tblStyle w:val="aff7"/>
        <w:tblW w:w="0" w:type="auto"/>
        <w:tblLook w:val="04A0" w:firstRow="1" w:lastRow="0" w:firstColumn="1" w:lastColumn="0" w:noHBand="0" w:noVBand="1"/>
      </w:tblPr>
      <w:tblGrid>
        <w:gridCol w:w="9631"/>
      </w:tblGrid>
      <w:tr w:rsidR="00A42006" w14:paraId="6259D53E" w14:textId="77777777" w:rsidTr="00A42006">
        <w:tc>
          <w:tcPr>
            <w:tcW w:w="9631" w:type="dxa"/>
          </w:tcPr>
          <w:p w14:paraId="72F56EF9" w14:textId="4CAF3234" w:rsidR="00A42006" w:rsidRPr="00C03AFF" w:rsidRDefault="00A42006" w:rsidP="00A42006">
            <w:pPr>
              <w:jc w:val="both"/>
              <w:rPr>
                <w:b/>
                <w:sz w:val="22"/>
              </w:rPr>
            </w:pPr>
            <w:r w:rsidRPr="00C03AFF">
              <w:rPr>
                <w:b/>
                <w:sz w:val="22"/>
              </w:rPr>
              <w:t>Objective of Core part WI</w:t>
            </w:r>
          </w:p>
          <w:p w14:paraId="5111AC17" w14:textId="77777777" w:rsidR="002876E4" w:rsidRPr="00A61082" w:rsidRDefault="002876E4" w:rsidP="002876E4">
            <w:pPr>
              <w:jc w:val="both"/>
              <w:rPr>
                <w:b/>
              </w:rPr>
            </w:pPr>
            <w:r w:rsidRPr="00A61082">
              <w:rPr>
                <w:rFonts w:hint="eastAsia"/>
                <w:b/>
              </w:rPr>
              <w:t>6Rx</w:t>
            </w:r>
            <w:r>
              <w:rPr>
                <w:b/>
              </w:rPr>
              <w:t xml:space="preserve"> </w:t>
            </w:r>
            <w:r w:rsidRPr="000C139E">
              <w:rPr>
                <w:b/>
              </w:rPr>
              <w:t>for handheld and FWA UE</w:t>
            </w:r>
            <w:r>
              <w:rPr>
                <w:b/>
              </w:rPr>
              <w:t xml:space="preserve"> [RAN4, RAN1]</w:t>
            </w:r>
          </w:p>
          <w:p w14:paraId="2E03C559" w14:textId="77777777" w:rsidR="002876E4" w:rsidRPr="0038453D" w:rsidRDefault="002876E4" w:rsidP="002876E4">
            <w:pPr>
              <w:pStyle w:val="aff8"/>
              <w:widowControl w:val="0"/>
              <w:numPr>
                <w:ilvl w:val="0"/>
                <w:numId w:val="17"/>
              </w:numPr>
              <w:overflowPunct/>
              <w:autoSpaceDE/>
              <w:autoSpaceDN/>
              <w:adjustRightInd/>
              <w:spacing w:after="0"/>
              <w:ind w:firstLineChars="0"/>
              <w:jc w:val="both"/>
              <w:textAlignment w:val="auto"/>
            </w:pPr>
            <w:r w:rsidRPr="0038453D">
              <w:rPr>
                <w:rFonts w:hint="eastAsia"/>
              </w:rPr>
              <w:t>Specify</w:t>
            </w:r>
            <w:r w:rsidRPr="0038453D">
              <w:t xml:space="preserve"> the core requirements to enable 6Rx for higher frequency bands (&gt;2.5GHz) targeting at support of handheld UE for NR FR1 single carrier scenario</w:t>
            </w:r>
          </w:p>
          <w:p w14:paraId="61B6BCC0" w14:textId="77777777" w:rsidR="002876E4" w:rsidRPr="0038453D" w:rsidRDefault="002876E4" w:rsidP="002876E4">
            <w:pPr>
              <w:pStyle w:val="aff8"/>
              <w:widowControl w:val="0"/>
              <w:numPr>
                <w:ilvl w:val="1"/>
                <w:numId w:val="17"/>
              </w:numPr>
              <w:overflowPunct/>
              <w:autoSpaceDE/>
              <w:autoSpaceDN/>
              <w:adjustRightInd/>
              <w:spacing w:after="0"/>
              <w:ind w:firstLineChars="0"/>
              <w:jc w:val="both"/>
              <w:textAlignment w:val="auto"/>
            </w:pPr>
            <w:r w:rsidRPr="0038453D">
              <w:rPr>
                <w:rFonts w:hint="eastAsia"/>
              </w:rPr>
              <w:t>E</w:t>
            </w:r>
            <w:r w:rsidRPr="0038453D">
              <w:t>xample bands: n41</w:t>
            </w:r>
            <w:r w:rsidRPr="00C83BEF">
              <w:t>, n77/n78, n79, n104</w:t>
            </w:r>
          </w:p>
          <w:p w14:paraId="3A73EE49" w14:textId="77777777" w:rsidR="002876E4" w:rsidRPr="005563C8" w:rsidRDefault="002876E4" w:rsidP="002876E4">
            <w:pPr>
              <w:pStyle w:val="aff8"/>
              <w:widowControl w:val="0"/>
              <w:numPr>
                <w:ilvl w:val="1"/>
                <w:numId w:val="17"/>
              </w:numPr>
              <w:overflowPunct/>
              <w:autoSpaceDE/>
              <w:autoSpaceDN/>
              <w:adjustRightInd/>
              <w:spacing w:after="0"/>
              <w:ind w:firstLineChars="0"/>
              <w:jc w:val="both"/>
              <w:textAlignment w:val="auto"/>
            </w:pPr>
            <w:r w:rsidRPr="005563C8">
              <w:t>Introduce 6 MIMO layers support as an optional feature only for FWA.</w:t>
            </w:r>
          </w:p>
          <w:p w14:paraId="0C894CE0" w14:textId="77777777" w:rsidR="002876E4" w:rsidRPr="0038453D" w:rsidRDefault="002876E4" w:rsidP="002876E4">
            <w:pPr>
              <w:pStyle w:val="aff8"/>
              <w:widowControl w:val="0"/>
              <w:numPr>
                <w:ilvl w:val="1"/>
                <w:numId w:val="17"/>
              </w:numPr>
              <w:overflowPunct/>
              <w:autoSpaceDE/>
              <w:autoSpaceDN/>
              <w:adjustRightInd/>
              <w:spacing w:after="0"/>
              <w:ind w:firstLineChars="0"/>
              <w:jc w:val="both"/>
              <w:textAlignment w:val="auto"/>
            </w:pPr>
            <w:r w:rsidRPr="0038453D">
              <w:t>Specify the Rx requirements including reference sensitivity requirements for support 6Rx</w:t>
            </w:r>
          </w:p>
          <w:p w14:paraId="0A56E580" w14:textId="77777777" w:rsidR="002876E4" w:rsidRPr="0038453D" w:rsidRDefault="002876E4" w:rsidP="002876E4">
            <w:pPr>
              <w:pStyle w:val="aff8"/>
              <w:widowControl w:val="0"/>
              <w:numPr>
                <w:ilvl w:val="2"/>
                <w:numId w:val="17"/>
              </w:numPr>
              <w:overflowPunct/>
              <w:autoSpaceDE/>
              <w:autoSpaceDN/>
              <w:adjustRightInd/>
              <w:spacing w:after="0"/>
              <w:ind w:firstLineChars="0"/>
              <w:jc w:val="both"/>
              <w:textAlignment w:val="auto"/>
            </w:pPr>
            <w:r w:rsidRPr="0038453D">
              <w:t>Note: the specified requirements can be applicable to both handheld UE and FWA devices</w:t>
            </w:r>
          </w:p>
          <w:p w14:paraId="42AF14D9" w14:textId="77777777" w:rsidR="002876E4" w:rsidRDefault="002876E4" w:rsidP="002876E4">
            <w:pPr>
              <w:pStyle w:val="aff8"/>
              <w:widowControl w:val="0"/>
              <w:numPr>
                <w:ilvl w:val="1"/>
                <w:numId w:val="17"/>
              </w:numPr>
              <w:overflowPunct/>
              <w:autoSpaceDE/>
              <w:autoSpaceDN/>
              <w:adjustRightInd/>
              <w:spacing w:after="0"/>
              <w:ind w:firstLineChars="0"/>
              <w:jc w:val="both"/>
              <w:textAlignment w:val="auto"/>
            </w:pPr>
            <w:r w:rsidRPr="0038453D">
              <w:t>Specify the requirements to support SRS antenna switching including t1r6, t2r6, t3r6, depending on UE capability</w:t>
            </w:r>
          </w:p>
          <w:p w14:paraId="51BFAF42" w14:textId="77777777" w:rsidR="002876E4" w:rsidRPr="004B48C6" w:rsidRDefault="002876E4" w:rsidP="002876E4">
            <w:pPr>
              <w:pStyle w:val="aff8"/>
              <w:widowControl w:val="0"/>
              <w:numPr>
                <w:ilvl w:val="2"/>
                <w:numId w:val="17"/>
              </w:numPr>
              <w:overflowPunct/>
              <w:autoSpaceDE/>
              <w:autoSpaceDN/>
              <w:adjustRightInd/>
              <w:spacing w:after="0"/>
              <w:ind w:firstLineChars="0"/>
              <w:jc w:val="both"/>
              <w:textAlignment w:val="auto"/>
            </w:pPr>
            <w:r w:rsidRPr="009E2684">
              <w:t>RAN1 to study and specify, if necessary, SRS antenna switching to support 3T6R depending on UE capability</w:t>
            </w:r>
            <w:r w:rsidRPr="004B48C6">
              <w:t>.</w:t>
            </w:r>
          </w:p>
          <w:p w14:paraId="41B35C6E" w14:textId="77777777" w:rsidR="002876E4" w:rsidRPr="004B48C6" w:rsidRDefault="002876E4" w:rsidP="002876E4">
            <w:pPr>
              <w:pStyle w:val="aff8"/>
              <w:widowControl w:val="0"/>
              <w:numPr>
                <w:ilvl w:val="3"/>
                <w:numId w:val="17"/>
              </w:numPr>
              <w:overflowPunct/>
              <w:autoSpaceDE/>
              <w:autoSpaceDN/>
              <w:adjustRightInd/>
              <w:spacing w:after="0"/>
              <w:ind w:firstLineChars="0"/>
              <w:jc w:val="both"/>
              <w:textAlignment w:val="auto"/>
            </w:pPr>
            <w:r w:rsidRPr="004B48C6">
              <w:t>Note: RAN1 discussion starts from RAN1#118bis (Oct. 2024)</w:t>
            </w:r>
          </w:p>
          <w:p w14:paraId="18EDBF8E" w14:textId="77777777" w:rsidR="002876E4" w:rsidRDefault="002876E4" w:rsidP="002876E4">
            <w:pPr>
              <w:pStyle w:val="aff8"/>
              <w:widowControl w:val="0"/>
              <w:numPr>
                <w:ilvl w:val="1"/>
                <w:numId w:val="17"/>
              </w:numPr>
              <w:overflowPunct/>
              <w:autoSpaceDE/>
              <w:autoSpaceDN/>
              <w:adjustRightInd/>
              <w:ind w:firstLineChars="0"/>
              <w:jc w:val="both"/>
              <w:textAlignment w:val="auto"/>
            </w:pPr>
            <w:r w:rsidRPr="0038453D">
              <w:rPr>
                <w:rFonts w:hint="eastAsia"/>
              </w:rPr>
              <w:t>Study the issue of insertion loss imbalance across SRS ports</w:t>
            </w:r>
            <w:r w:rsidRPr="0038453D">
              <w:t>,</w:t>
            </w:r>
            <w:r w:rsidRPr="0038453D">
              <w:rPr>
                <w:rFonts w:hint="eastAsia"/>
              </w:rPr>
              <w:t xml:space="preserve"> and </w:t>
            </w:r>
            <w:r w:rsidRPr="0038453D">
              <w:t xml:space="preserve">if justified, </w:t>
            </w:r>
            <w:r w:rsidRPr="0038453D">
              <w:rPr>
                <w:rFonts w:hint="eastAsia"/>
              </w:rPr>
              <w:t>specify the</w:t>
            </w:r>
            <w:r w:rsidRPr="0038453D">
              <w:t xml:space="preserve"> corresponding</w:t>
            </w:r>
            <w:r w:rsidRPr="0038453D">
              <w:rPr>
                <w:rFonts w:hint="eastAsia"/>
              </w:rPr>
              <w:t xml:space="preserve"> </w:t>
            </w:r>
            <w:r w:rsidRPr="00F54CC1">
              <w:rPr>
                <w:rFonts w:hint="eastAsia"/>
              </w:rPr>
              <w:t>solution</w:t>
            </w:r>
            <w:r w:rsidRPr="00F54CC1">
              <w:t>.</w:t>
            </w:r>
          </w:p>
          <w:p w14:paraId="73DA6B05" w14:textId="77777777" w:rsidR="002876E4" w:rsidRPr="00C83BEF" w:rsidRDefault="002876E4" w:rsidP="002876E4">
            <w:pPr>
              <w:jc w:val="both"/>
              <w:rPr>
                <w:b/>
              </w:rPr>
            </w:pPr>
            <w:r>
              <w:rPr>
                <w:rFonts w:hint="eastAsia"/>
                <w:b/>
              </w:rPr>
              <w:t>General for all the areas</w:t>
            </w:r>
          </w:p>
          <w:p w14:paraId="1D48A71D" w14:textId="77777777" w:rsidR="002876E4" w:rsidRPr="00C83BEF" w:rsidRDefault="002876E4" w:rsidP="002876E4">
            <w:pPr>
              <w:pStyle w:val="aff8"/>
              <w:widowControl w:val="0"/>
              <w:numPr>
                <w:ilvl w:val="0"/>
                <w:numId w:val="17"/>
              </w:numPr>
              <w:overflowPunct/>
              <w:autoSpaceDE/>
              <w:autoSpaceDN/>
              <w:adjustRightInd/>
              <w:spacing w:after="0"/>
              <w:ind w:firstLineChars="0"/>
              <w:jc w:val="both"/>
              <w:textAlignment w:val="auto"/>
            </w:pPr>
            <w:r w:rsidRPr="005464CA">
              <w:t>Specify release independence requ</w:t>
            </w:r>
            <w:r>
              <w:t>irements for the core part in TS 38.307/36.307, if needed and feasible.</w:t>
            </w:r>
          </w:p>
          <w:p w14:paraId="073FC69A" w14:textId="77777777" w:rsidR="002876E4" w:rsidRPr="00CC5FE2" w:rsidRDefault="002876E4" w:rsidP="002876E4">
            <w:pPr>
              <w:rPr>
                <w:lang w:val="en-US"/>
              </w:rPr>
            </w:pPr>
          </w:p>
          <w:p w14:paraId="34B2A4DD" w14:textId="0D9C1C7E" w:rsidR="002876E4" w:rsidRPr="002876E4" w:rsidRDefault="002876E4" w:rsidP="002876E4">
            <w:pPr>
              <w:pStyle w:val="3"/>
              <w:numPr>
                <w:ilvl w:val="0"/>
                <w:numId w:val="0"/>
              </w:numPr>
              <w:ind w:left="720" w:hanging="720"/>
              <w:outlineLvl w:val="2"/>
              <w:rPr>
                <w:rFonts w:ascii="Times New Roman" w:hAnsi="Times New Roman"/>
                <w:b/>
                <w:bCs/>
                <w:sz w:val="22"/>
                <w:szCs w:val="22"/>
              </w:rPr>
            </w:pPr>
            <w:r w:rsidRPr="002876E4">
              <w:rPr>
                <w:rFonts w:ascii="Times New Roman" w:hAnsi="Times New Roman"/>
                <w:b/>
                <w:bCs/>
                <w:sz w:val="22"/>
                <w:szCs w:val="22"/>
              </w:rPr>
              <w:t>Objective of Performance part WI</w:t>
            </w:r>
          </w:p>
          <w:p w14:paraId="6AE050D5" w14:textId="77777777" w:rsidR="002876E4" w:rsidRDefault="002876E4" w:rsidP="002876E4">
            <w:pPr>
              <w:ind w:right="-99"/>
              <w:jc w:val="both"/>
              <w:rPr>
                <w:bCs/>
                <w:lang w:eastAsia="ko-KR"/>
              </w:rPr>
            </w:pPr>
            <w:r w:rsidRPr="00D54A43">
              <w:rPr>
                <w:rFonts w:hint="eastAsia"/>
                <w:bCs/>
                <w:lang w:eastAsia="ko-KR"/>
              </w:rPr>
              <w:t xml:space="preserve">The </w:t>
            </w:r>
            <w:r>
              <w:rPr>
                <w:bCs/>
                <w:lang w:eastAsia="ko-KR"/>
              </w:rPr>
              <w:t xml:space="preserve">objectives of performance part for </w:t>
            </w:r>
            <w:r w:rsidRPr="00783C96">
              <w:rPr>
                <w:lang w:eastAsia="zh-CN"/>
              </w:rPr>
              <w:t>UE RF enhancements for NR FR1 and FR2 Phase 4</w:t>
            </w:r>
            <w:r>
              <w:rPr>
                <w:rFonts w:hint="eastAsia"/>
                <w:bCs/>
                <w:lang w:eastAsia="ko-KR"/>
              </w:rPr>
              <w:t xml:space="preserve"> include</w:t>
            </w:r>
            <w:r>
              <w:rPr>
                <w:bCs/>
                <w:lang w:eastAsia="ko-KR"/>
              </w:rPr>
              <w:t>:</w:t>
            </w:r>
          </w:p>
          <w:p w14:paraId="3A89E9E6" w14:textId="77777777" w:rsidR="002876E4" w:rsidRPr="00172A03" w:rsidRDefault="002876E4" w:rsidP="002876E4">
            <w:pPr>
              <w:jc w:val="both"/>
              <w:rPr>
                <w:b/>
              </w:rPr>
            </w:pPr>
            <w:r>
              <w:rPr>
                <w:rFonts w:hint="eastAsia"/>
                <w:b/>
              </w:rPr>
              <w:t>6Rx</w:t>
            </w:r>
            <w:r>
              <w:rPr>
                <w:b/>
              </w:rPr>
              <w:t xml:space="preserve"> for handheld and FWA UE</w:t>
            </w:r>
          </w:p>
          <w:p w14:paraId="57DEF365" w14:textId="77777777" w:rsidR="002876E4" w:rsidRDefault="002876E4" w:rsidP="002876E4">
            <w:pPr>
              <w:pStyle w:val="aff8"/>
              <w:widowControl w:val="0"/>
              <w:numPr>
                <w:ilvl w:val="0"/>
                <w:numId w:val="17"/>
              </w:numPr>
              <w:overflowPunct/>
              <w:autoSpaceDE/>
              <w:autoSpaceDN/>
              <w:adjustRightInd/>
              <w:spacing w:after="0"/>
              <w:ind w:firstLineChars="0"/>
              <w:jc w:val="both"/>
              <w:textAlignment w:val="auto"/>
            </w:pPr>
            <w:r w:rsidRPr="00407200">
              <w:rPr>
                <w:rFonts w:hint="eastAsia"/>
              </w:rPr>
              <w:t>S</w:t>
            </w:r>
            <w:r w:rsidRPr="00407200">
              <w:t>pecify</w:t>
            </w:r>
            <w:r>
              <w:t xml:space="preserve"> the performance requirements to enable 6Rx on higher frequency bands (&gt;2.5GHz) targeting at support of smartphone for NR FR1 single carrier scenario</w:t>
            </w:r>
          </w:p>
          <w:p w14:paraId="1F2C578A" w14:textId="77777777" w:rsidR="002876E4" w:rsidRDefault="002876E4" w:rsidP="002876E4">
            <w:pPr>
              <w:pStyle w:val="aff8"/>
              <w:widowControl w:val="0"/>
              <w:numPr>
                <w:ilvl w:val="1"/>
                <w:numId w:val="17"/>
              </w:numPr>
              <w:overflowPunct/>
              <w:autoSpaceDE/>
              <w:autoSpaceDN/>
              <w:adjustRightInd/>
              <w:spacing w:after="0"/>
              <w:ind w:firstLineChars="0"/>
              <w:jc w:val="both"/>
              <w:textAlignment w:val="auto"/>
            </w:pPr>
            <w:r>
              <w:t>Investigate and if necessary, specify RLM test cases to support 6Rx</w:t>
            </w:r>
          </w:p>
          <w:p w14:paraId="0327078D" w14:textId="77777777" w:rsidR="002876E4" w:rsidRPr="001104F8" w:rsidRDefault="002876E4" w:rsidP="002876E4">
            <w:pPr>
              <w:pStyle w:val="aff8"/>
              <w:widowControl w:val="0"/>
              <w:numPr>
                <w:ilvl w:val="1"/>
                <w:numId w:val="17"/>
              </w:numPr>
              <w:overflowPunct/>
              <w:autoSpaceDE/>
              <w:autoSpaceDN/>
              <w:adjustRightInd/>
              <w:spacing w:after="0"/>
              <w:ind w:firstLineChars="0"/>
              <w:jc w:val="both"/>
              <w:textAlignment w:val="auto"/>
            </w:pPr>
            <w:r w:rsidRPr="001104F8">
              <w:t>Specify UE</w:t>
            </w:r>
            <w:r>
              <w:t xml:space="preserve"> PDSCH</w:t>
            </w:r>
            <w:r w:rsidRPr="001104F8">
              <w:t xml:space="preserve"> demodulation performance and CSI requirements to support 6 Rx</w:t>
            </w:r>
          </w:p>
          <w:p w14:paraId="0B596B77" w14:textId="77777777" w:rsidR="002876E4" w:rsidRPr="005563C8" w:rsidRDefault="002876E4" w:rsidP="002876E4">
            <w:pPr>
              <w:pStyle w:val="aff8"/>
              <w:widowControl w:val="0"/>
              <w:numPr>
                <w:ilvl w:val="2"/>
                <w:numId w:val="17"/>
              </w:numPr>
              <w:overflowPunct/>
              <w:autoSpaceDE/>
              <w:autoSpaceDN/>
              <w:adjustRightInd/>
              <w:spacing w:after="0"/>
              <w:ind w:firstLineChars="0"/>
              <w:jc w:val="both"/>
              <w:textAlignment w:val="auto"/>
            </w:pPr>
            <w:r w:rsidRPr="005563C8">
              <w:t>6 MIMO layers performance requirements will be only defined for FWA.</w:t>
            </w:r>
          </w:p>
          <w:p w14:paraId="007C7367" w14:textId="77777777" w:rsidR="002876E4" w:rsidRPr="001104F8" w:rsidRDefault="002876E4" w:rsidP="002876E4">
            <w:pPr>
              <w:pStyle w:val="aff8"/>
              <w:widowControl w:val="0"/>
              <w:numPr>
                <w:ilvl w:val="2"/>
                <w:numId w:val="17"/>
              </w:numPr>
              <w:overflowPunct/>
              <w:autoSpaceDE/>
              <w:autoSpaceDN/>
              <w:adjustRightInd/>
              <w:spacing w:after="0"/>
              <w:ind w:firstLineChars="0"/>
              <w:jc w:val="both"/>
              <w:textAlignment w:val="auto"/>
            </w:pPr>
            <w:r w:rsidRPr="005563C8">
              <w:t>4 MIMO layers performance requirements will be defined and will apply to FWA and handheld UE devices.</w:t>
            </w:r>
          </w:p>
          <w:p w14:paraId="4163DF3F" w14:textId="77777777" w:rsidR="002876E4" w:rsidRPr="001104F8" w:rsidRDefault="002876E4" w:rsidP="002876E4">
            <w:pPr>
              <w:pStyle w:val="aff8"/>
              <w:widowControl w:val="0"/>
              <w:numPr>
                <w:ilvl w:val="1"/>
                <w:numId w:val="17"/>
              </w:numPr>
              <w:overflowPunct/>
              <w:autoSpaceDE/>
              <w:autoSpaceDN/>
              <w:adjustRightInd/>
              <w:ind w:firstLineChars="0"/>
              <w:jc w:val="both"/>
              <w:textAlignment w:val="auto"/>
            </w:pPr>
            <w:r w:rsidRPr="001104F8">
              <w:t>Specify the SDR</w:t>
            </w:r>
            <w:r>
              <w:t xml:space="preserve"> requirements to support 6Rx</w:t>
            </w:r>
          </w:p>
          <w:p w14:paraId="2F783E3F" w14:textId="77777777" w:rsidR="002876E4" w:rsidRPr="00C83BEF" w:rsidRDefault="002876E4" w:rsidP="002876E4">
            <w:pPr>
              <w:jc w:val="both"/>
              <w:rPr>
                <w:b/>
              </w:rPr>
            </w:pPr>
            <w:r>
              <w:rPr>
                <w:rFonts w:hint="eastAsia"/>
                <w:b/>
              </w:rPr>
              <w:t>General for all the areas</w:t>
            </w:r>
          </w:p>
          <w:p w14:paraId="142ECC21" w14:textId="34A3213D" w:rsidR="00A42006" w:rsidRPr="002876E4" w:rsidRDefault="002876E4" w:rsidP="002876E4">
            <w:pPr>
              <w:pStyle w:val="aff8"/>
              <w:widowControl w:val="0"/>
              <w:numPr>
                <w:ilvl w:val="0"/>
                <w:numId w:val="17"/>
              </w:numPr>
              <w:overflowPunct/>
              <w:autoSpaceDE/>
              <w:autoSpaceDN/>
              <w:adjustRightInd/>
              <w:spacing w:after="0"/>
              <w:ind w:firstLineChars="0"/>
              <w:jc w:val="both"/>
              <w:textAlignment w:val="auto"/>
            </w:pPr>
            <w:r w:rsidRPr="005464CA">
              <w:t>Specify release independence requ</w:t>
            </w:r>
            <w:r>
              <w:t>irements for performance part in TS 38.307/36.307, if needed and feasible.</w:t>
            </w:r>
          </w:p>
        </w:tc>
      </w:tr>
    </w:tbl>
    <w:p w14:paraId="26493D4F" w14:textId="0E66161B" w:rsidR="006A4D3E" w:rsidRDefault="006A4D3E" w:rsidP="00CD1396">
      <w:pPr>
        <w:spacing w:beforeLines="50" w:before="120"/>
        <w:jc w:val="both"/>
        <w:rPr>
          <w:szCs w:val="24"/>
          <w:lang w:eastAsia="zh-CN"/>
        </w:rPr>
      </w:pPr>
      <w:r>
        <w:rPr>
          <w:rFonts w:hint="eastAsia"/>
          <w:lang w:eastAsia="zh-CN"/>
        </w:rPr>
        <w:t>I</w:t>
      </w:r>
      <w:r>
        <w:rPr>
          <w:lang w:eastAsia="zh-CN"/>
        </w:rPr>
        <w:t xml:space="preserve">n this contribution, we provide more analysis and </w:t>
      </w:r>
      <w:r w:rsidR="00287664">
        <w:rPr>
          <w:lang w:eastAsia="zh-CN"/>
        </w:rPr>
        <w:t>views</w:t>
      </w:r>
      <w:r>
        <w:rPr>
          <w:lang w:eastAsia="zh-CN"/>
        </w:rPr>
        <w:t xml:space="preserve"> according the WF [3] in last RAN4#11</w:t>
      </w:r>
      <w:r w:rsidR="00287664">
        <w:rPr>
          <w:lang w:eastAsia="zh-CN"/>
        </w:rPr>
        <w:t>4</w:t>
      </w:r>
      <w:r>
        <w:rPr>
          <w:lang w:eastAsia="zh-CN"/>
        </w:rPr>
        <w:t xml:space="preserve"> meeting</w:t>
      </w:r>
      <w:r w:rsidR="00287664">
        <w:rPr>
          <w:lang w:eastAsia="zh-CN"/>
        </w:rPr>
        <w:t xml:space="preserve"> and latest WID [2]</w:t>
      </w:r>
      <w:r>
        <w:rPr>
          <w:lang w:eastAsia="zh-CN"/>
        </w:rPr>
        <w:t>.</w:t>
      </w:r>
    </w:p>
    <w:p w14:paraId="41948540" w14:textId="048391F8" w:rsidR="008A59AC" w:rsidRPr="00876F68" w:rsidRDefault="00ED7A28" w:rsidP="004833EC">
      <w:pPr>
        <w:pStyle w:val="1"/>
        <w:numPr>
          <w:ilvl w:val="0"/>
          <w:numId w:val="3"/>
        </w:numPr>
        <w:rPr>
          <w:lang w:eastAsia="ja-JP"/>
        </w:rPr>
      </w:pPr>
      <w:r w:rsidRPr="00876F68">
        <w:rPr>
          <w:lang w:eastAsia="ja-JP"/>
        </w:rPr>
        <w:lastRenderedPageBreak/>
        <w:t>Discussion</w:t>
      </w:r>
    </w:p>
    <w:p w14:paraId="3EF0DE03" w14:textId="05737967" w:rsidR="00A8227E" w:rsidRDefault="00DF6B25" w:rsidP="00A8227E">
      <w:pPr>
        <w:spacing w:beforeLines="50" w:before="120"/>
        <w:jc w:val="both"/>
        <w:rPr>
          <w:lang w:eastAsia="zh-CN"/>
        </w:rPr>
      </w:pPr>
      <w:r>
        <w:rPr>
          <w:rFonts w:hint="eastAsia"/>
          <w:lang w:eastAsia="zh-CN"/>
        </w:rPr>
        <w:t>In</w:t>
      </w:r>
      <w:r>
        <w:rPr>
          <w:lang w:eastAsia="zh-CN"/>
        </w:rPr>
        <w:t xml:space="preserve"> last RAN4#114 meeting, it is agreed that 6-layer only support for FWA shall be explicitly captured at least in the RAN4 specification as below [3].</w:t>
      </w:r>
    </w:p>
    <w:tbl>
      <w:tblPr>
        <w:tblStyle w:val="aff7"/>
        <w:tblW w:w="0" w:type="auto"/>
        <w:tblLook w:val="04A0" w:firstRow="1" w:lastRow="0" w:firstColumn="1" w:lastColumn="0" w:noHBand="0" w:noVBand="1"/>
      </w:tblPr>
      <w:tblGrid>
        <w:gridCol w:w="9631"/>
      </w:tblGrid>
      <w:tr w:rsidR="00A8227E" w14:paraId="06717C43" w14:textId="77777777" w:rsidTr="00A8227E">
        <w:tc>
          <w:tcPr>
            <w:tcW w:w="9631" w:type="dxa"/>
          </w:tcPr>
          <w:p w14:paraId="12844D56" w14:textId="77777777" w:rsidR="00DF6B25" w:rsidRPr="00527472" w:rsidRDefault="00DF6B25" w:rsidP="00DF6B25">
            <w:pPr>
              <w:rPr>
                <w:b/>
                <w:lang w:eastAsia="zh-CN"/>
              </w:rPr>
            </w:pPr>
            <w:r w:rsidRPr="006C6475">
              <w:rPr>
                <w:b/>
                <w:u w:val="single"/>
                <w:lang w:eastAsia="ko-KR"/>
              </w:rPr>
              <w:t>Issue 2-1-</w:t>
            </w:r>
            <w:r>
              <w:rPr>
                <w:b/>
                <w:u w:val="single"/>
                <w:lang w:eastAsia="ko-KR"/>
              </w:rPr>
              <w:t>1</w:t>
            </w:r>
            <w:r w:rsidRPr="006C6475">
              <w:rPr>
                <w:b/>
                <w:u w:val="single"/>
                <w:lang w:eastAsia="ko-KR"/>
              </w:rPr>
              <w:t xml:space="preserve">: Way forward for 6-layers </w:t>
            </w:r>
            <w:r>
              <w:rPr>
                <w:b/>
                <w:u w:val="single"/>
                <w:lang w:eastAsia="ko-KR"/>
              </w:rPr>
              <w:t xml:space="preserve">support </w:t>
            </w:r>
            <w:r w:rsidRPr="006C6475">
              <w:rPr>
                <w:b/>
                <w:u w:val="single"/>
                <w:lang w:eastAsia="ko-KR"/>
              </w:rPr>
              <w:t>for handheld UE and FWA</w:t>
            </w:r>
            <w:r>
              <w:rPr>
                <w:b/>
                <w:u w:val="single"/>
                <w:lang w:eastAsia="ko-KR"/>
              </w:rPr>
              <w:t xml:space="preserve"> devices</w:t>
            </w:r>
          </w:p>
          <w:p w14:paraId="78979509" w14:textId="77777777" w:rsidR="00DF6B25" w:rsidRDefault="00DF6B25" w:rsidP="00DF6B25">
            <w:pPr>
              <w:rPr>
                <w:lang w:eastAsia="zh-CN"/>
              </w:rPr>
            </w:pPr>
            <w:r w:rsidRPr="00527472">
              <w:rPr>
                <w:b/>
                <w:lang w:eastAsia="zh-CN"/>
              </w:rPr>
              <w:t>Way Forward</w:t>
            </w:r>
            <w:r w:rsidRPr="00527472">
              <w:rPr>
                <w:lang w:eastAsia="zh-CN"/>
              </w:rPr>
              <w:t>:</w:t>
            </w:r>
          </w:p>
          <w:p w14:paraId="6A3D6E55" w14:textId="77777777" w:rsidR="00DF6B25" w:rsidRDefault="00DF6B25" w:rsidP="00DF6B25">
            <w:pPr>
              <w:pStyle w:val="B1"/>
              <w:rPr>
                <w:lang w:eastAsia="zh-CN"/>
              </w:rPr>
            </w:pPr>
            <w:r>
              <w:rPr>
                <w:lang w:eastAsia="zh-CN"/>
              </w:rPr>
              <w:t>-</w:t>
            </w:r>
            <w:r>
              <w:rPr>
                <w:lang w:eastAsia="zh-CN"/>
              </w:rPr>
              <w:tab/>
              <w:t>RAN4 Chair to take note of the following in the meeting report:</w:t>
            </w:r>
          </w:p>
          <w:p w14:paraId="51BE9AA7" w14:textId="77777777" w:rsidR="00DF6B25" w:rsidRDefault="00DF6B25" w:rsidP="00DF6B25">
            <w:pPr>
              <w:pStyle w:val="B2"/>
              <w:rPr>
                <w:lang w:eastAsia="zh-CN"/>
              </w:rPr>
            </w:pPr>
            <w:r>
              <w:rPr>
                <w:lang w:eastAsia="zh-CN"/>
              </w:rPr>
              <w:t>-</w:t>
            </w:r>
            <w:r>
              <w:rPr>
                <w:lang w:eastAsia="zh-CN"/>
              </w:rPr>
              <w:tab/>
              <w:t>“</w:t>
            </w:r>
            <w:r w:rsidRPr="002C5FAB">
              <w:rPr>
                <w:lang w:eastAsia="zh-CN"/>
              </w:rPr>
              <w:t>RAN4 unable to conclude on a common set of simulation assumptions to determine feasibility of 6 layer for handheld UE In Rel-19</w:t>
            </w:r>
            <w:r>
              <w:rPr>
                <w:lang w:eastAsia="zh-CN"/>
              </w:rPr>
              <w:t>”</w:t>
            </w:r>
          </w:p>
          <w:p w14:paraId="183FE877" w14:textId="77777777" w:rsidR="00DF6B25" w:rsidRDefault="00DF6B25" w:rsidP="00DF6B25">
            <w:pPr>
              <w:pStyle w:val="B1"/>
              <w:rPr>
                <w:lang w:eastAsia="zh-CN"/>
              </w:rPr>
            </w:pPr>
            <w:r>
              <w:rPr>
                <w:lang w:eastAsia="zh-CN"/>
              </w:rPr>
              <w:t>-</w:t>
            </w:r>
            <w:r>
              <w:rPr>
                <w:lang w:eastAsia="zh-CN"/>
              </w:rPr>
              <w:tab/>
              <w:t>6-layer performance requirements will be only defined for FWA.</w:t>
            </w:r>
          </w:p>
          <w:p w14:paraId="66C5D101" w14:textId="77777777" w:rsidR="00DF6B25" w:rsidRDefault="00DF6B25" w:rsidP="00DF6B25">
            <w:pPr>
              <w:pStyle w:val="B1"/>
              <w:rPr>
                <w:lang w:eastAsia="zh-CN"/>
              </w:rPr>
            </w:pPr>
            <w:r>
              <w:rPr>
                <w:lang w:eastAsia="zh-CN"/>
              </w:rPr>
              <w:t>-</w:t>
            </w:r>
            <w:r>
              <w:rPr>
                <w:lang w:eastAsia="zh-CN"/>
              </w:rPr>
              <w:tab/>
              <w:t>4-layer performance requirements will be defined and will apply to FWA and handheld UE devices.</w:t>
            </w:r>
          </w:p>
          <w:p w14:paraId="523CED89" w14:textId="2D1C8DB8" w:rsidR="00A8227E" w:rsidRPr="00DF6B25" w:rsidRDefault="00DF6B25" w:rsidP="00DF6B25">
            <w:pPr>
              <w:pStyle w:val="B1"/>
              <w:rPr>
                <w:rFonts w:eastAsiaTheme="minorEastAsia"/>
                <w:lang w:eastAsia="zh-CN"/>
              </w:rPr>
            </w:pPr>
            <w:r>
              <w:rPr>
                <w:lang w:eastAsia="zh-CN"/>
              </w:rPr>
              <w:t>-</w:t>
            </w:r>
            <w:r>
              <w:rPr>
                <w:lang w:eastAsia="zh-CN"/>
              </w:rPr>
              <w:tab/>
            </w:r>
            <w:r w:rsidRPr="00F07B01">
              <w:rPr>
                <w:lang w:eastAsia="zh-CN"/>
              </w:rPr>
              <w:t>The fact that 6-layer is only supported for FWA shall be explicitly captured at least in the RAN4 specifications.</w:t>
            </w:r>
          </w:p>
        </w:tc>
      </w:tr>
    </w:tbl>
    <w:p w14:paraId="7BE352BB" w14:textId="7823CF71" w:rsidR="00CF41DD" w:rsidRDefault="00CF41DD" w:rsidP="004221D7">
      <w:pPr>
        <w:spacing w:beforeLines="100" w:before="240"/>
        <w:jc w:val="both"/>
        <w:rPr>
          <w:lang w:eastAsia="zh-CN"/>
        </w:rPr>
      </w:pPr>
      <w:r>
        <w:rPr>
          <w:lang w:eastAsia="zh-CN"/>
        </w:rPr>
        <w:t>Currently, the maximum number of spatial multiplexing layer(s) supported by the UE for DL reception only have three options in 38.331</w:t>
      </w:r>
      <w:r w:rsidR="00702A3E">
        <w:rPr>
          <w:lang w:eastAsia="zh-CN"/>
        </w:rPr>
        <w:t xml:space="preserve"> and 38.306</w:t>
      </w:r>
      <w:r>
        <w:rPr>
          <w:lang w:eastAsia="zh-CN"/>
        </w:rPr>
        <w:t>, i.e., 2 layers, 4 layers and 8 layers described as below</w:t>
      </w:r>
      <w:r w:rsidR="00076467">
        <w:rPr>
          <w:lang w:eastAsia="zh-CN"/>
        </w:rPr>
        <w:t>, in which 6-layer is not supported</w:t>
      </w:r>
      <w:r>
        <w:rPr>
          <w:lang w:eastAsia="zh-CN"/>
        </w:rPr>
        <w:t>.</w:t>
      </w:r>
    </w:p>
    <w:p w14:paraId="3FE387FD" w14:textId="3266EDDA" w:rsidR="00634EC2" w:rsidRPr="00634EC2" w:rsidRDefault="00634EC2" w:rsidP="004221D7">
      <w:pPr>
        <w:spacing w:beforeLines="100" w:before="240"/>
        <w:jc w:val="both"/>
        <w:rPr>
          <w:i/>
          <w:iCs/>
          <w:lang w:eastAsia="zh-CN"/>
        </w:rPr>
      </w:pPr>
      <w:r w:rsidRPr="00634EC2">
        <w:rPr>
          <w:rFonts w:hint="eastAsia"/>
          <w:i/>
          <w:iCs/>
          <w:lang w:eastAsia="zh-CN"/>
        </w:rPr>
        <w:t>T</w:t>
      </w:r>
      <w:r w:rsidRPr="00634EC2">
        <w:rPr>
          <w:i/>
          <w:iCs/>
          <w:lang w:eastAsia="zh-CN"/>
        </w:rPr>
        <w:t>S</w:t>
      </w:r>
      <w:r w:rsidR="00702A3E">
        <w:rPr>
          <w:i/>
          <w:iCs/>
          <w:lang w:eastAsia="zh-CN"/>
        </w:rPr>
        <w:t xml:space="preserve"> </w:t>
      </w:r>
      <w:r w:rsidRPr="00634EC2">
        <w:rPr>
          <w:i/>
          <w:iCs/>
          <w:lang w:eastAsia="zh-CN"/>
        </w:rPr>
        <w:t>38.331</w:t>
      </w:r>
      <w:r w:rsidR="00702A3E">
        <w:rPr>
          <w:i/>
          <w:iCs/>
          <w:lang w:eastAsia="zh-CN"/>
        </w:rPr>
        <w:t xml:space="preserve"> Clause 6.3.3</w:t>
      </w:r>
    </w:p>
    <w:tbl>
      <w:tblPr>
        <w:tblStyle w:val="aff7"/>
        <w:tblW w:w="0" w:type="auto"/>
        <w:tblLook w:val="04A0" w:firstRow="1" w:lastRow="0" w:firstColumn="1" w:lastColumn="0" w:noHBand="0" w:noVBand="1"/>
      </w:tblPr>
      <w:tblGrid>
        <w:gridCol w:w="9631"/>
      </w:tblGrid>
      <w:tr w:rsidR="00CF41DD" w14:paraId="342D6AD3" w14:textId="77777777" w:rsidTr="00CF41DD">
        <w:tc>
          <w:tcPr>
            <w:tcW w:w="9631" w:type="dxa"/>
          </w:tcPr>
          <w:p w14:paraId="3F605397" w14:textId="77777777" w:rsidR="00CF41DD" w:rsidRDefault="00CF41DD" w:rsidP="004221D7">
            <w:pPr>
              <w:spacing w:beforeLines="100" w:before="240"/>
              <w:jc w:val="both"/>
              <w:rPr>
                <w:rFonts w:eastAsiaTheme="minorEastAsia"/>
                <w:lang w:eastAsia="zh-CN"/>
              </w:rPr>
            </w:pPr>
            <w:r w:rsidRPr="00982DC1">
              <w:rPr>
                <w:rFonts w:eastAsiaTheme="minorEastAsia"/>
                <w:noProof/>
              </w:rPr>
              <w:drawing>
                <wp:inline distT="0" distB="0" distL="0" distR="0" wp14:anchorId="59A60B1E" wp14:editId="52055DBB">
                  <wp:extent cx="5274310" cy="959485"/>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74310" cy="959485"/>
                          </a:xfrm>
                          <a:prstGeom prst="rect">
                            <a:avLst/>
                          </a:prstGeom>
                        </pic:spPr>
                      </pic:pic>
                    </a:graphicData>
                  </a:graphic>
                </wp:inline>
              </w:drawing>
            </w:r>
          </w:p>
          <w:p w14:paraId="3F107EFF" w14:textId="0CDE517B" w:rsidR="00CF41DD" w:rsidRPr="00634EC2" w:rsidRDefault="00CF41DD" w:rsidP="000534DE">
            <w:pPr>
              <w:pStyle w:val="4"/>
              <w:numPr>
                <w:ilvl w:val="3"/>
                <w:numId w:val="17"/>
              </w:numPr>
              <w:ind w:left="1418" w:hanging="1418"/>
              <w:outlineLvl w:val="3"/>
              <w:rPr>
                <w:rFonts w:eastAsia="Times New Roman"/>
                <w:i/>
                <w:noProof/>
                <w:sz w:val="20"/>
                <w:szCs w:val="15"/>
                <w:lang w:eastAsia="zh-CN"/>
              </w:rPr>
            </w:pPr>
            <w:r w:rsidRPr="00634EC2">
              <w:rPr>
                <w:rFonts w:eastAsia="Times New Roman"/>
                <w:sz w:val="20"/>
                <w:szCs w:val="15"/>
                <w:lang w:eastAsia="zh-CN"/>
              </w:rPr>
              <w:tab/>
            </w:r>
            <w:r w:rsidRPr="00634EC2">
              <w:rPr>
                <w:rFonts w:eastAsia="Times New Roman"/>
                <w:i/>
                <w:noProof/>
                <w:sz w:val="20"/>
                <w:szCs w:val="15"/>
                <w:lang w:eastAsia="zh-CN"/>
              </w:rPr>
              <w:t>MIMO-Layers</w:t>
            </w:r>
          </w:p>
          <w:p w14:paraId="76E4DDE4" w14:textId="77777777" w:rsidR="00CF41DD" w:rsidRPr="00CF41DD" w:rsidRDefault="00CF41DD" w:rsidP="00CF41DD">
            <w:pPr>
              <w:rPr>
                <w:rFonts w:eastAsia="Times New Roman"/>
                <w:sz w:val="15"/>
                <w:szCs w:val="15"/>
                <w:lang w:eastAsia="zh-CN"/>
              </w:rPr>
            </w:pPr>
            <w:r w:rsidRPr="00CF41DD">
              <w:rPr>
                <w:rFonts w:eastAsia="Times New Roman"/>
                <w:sz w:val="15"/>
                <w:szCs w:val="15"/>
                <w:lang w:eastAsia="zh-CN"/>
              </w:rPr>
              <w:t xml:space="preserve">The IE </w:t>
            </w:r>
            <w:r w:rsidRPr="00CF41DD">
              <w:rPr>
                <w:rFonts w:eastAsia="Times New Roman"/>
                <w:i/>
                <w:sz w:val="15"/>
                <w:szCs w:val="15"/>
                <w:lang w:eastAsia="zh-CN"/>
              </w:rPr>
              <w:t>MIMO-Layers</w:t>
            </w:r>
            <w:r w:rsidRPr="00CF41DD">
              <w:rPr>
                <w:rFonts w:eastAsia="Times New Roman"/>
                <w:sz w:val="15"/>
                <w:szCs w:val="15"/>
                <w:lang w:eastAsia="zh-CN"/>
              </w:rPr>
              <w:t xml:space="preserve"> </w:t>
            </w:r>
            <w:proofErr w:type="gramStart"/>
            <w:r w:rsidRPr="00CF41DD">
              <w:rPr>
                <w:rFonts w:eastAsia="Times New Roman"/>
                <w:sz w:val="15"/>
                <w:szCs w:val="15"/>
                <w:lang w:eastAsia="zh-CN"/>
              </w:rPr>
              <w:t>is</w:t>
            </w:r>
            <w:proofErr w:type="gramEnd"/>
            <w:r w:rsidRPr="00CF41DD">
              <w:rPr>
                <w:rFonts w:eastAsia="Times New Roman"/>
                <w:sz w:val="15"/>
                <w:szCs w:val="15"/>
                <w:lang w:eastAsia="zh-CN"/>
              </w:rPr>
              <w:t xml:space="preserve"> used to convey the number of supported MIMO layers.</w:t>
            </w:r>
          </w:p>
          <w:p w14:paraId="5C002AB7" w14:textId="77777777" w:rsidR="00CF41DD" w:rsidRPr="00CF41DD" w:rsidRDefault="00CF41DD" w:rsidP="00CF41DD">
            <w:pPr>
              <w:keepNext/>
              <w:keepLines/>
              <w:spacing w:before="60"/>
              <w:jc w:val="center"/>
              <w:rPr>
                <w:rFonts w:ascii="Arial" w:eastAsia="Times New Roman" w:hAnsi="Arial"/>
                <w:b/>
                <w:sz w:val="15"/>
                <w:szCs w:val="15"/>
                <w:lang w:eastAsia="zh-CN"/>
              </w:rPr>
            </w:pPr>
            <w:r w:rsidRPr="00CF41DD">
              <w:rPr>
                <w:rFonts w:ascii="Arial" w:eastAsia="Times New Roman" w:hAnsi="Arial"/>
                <w:b/>
                <w:i/>
                <w:sz w:val="15"/>
                <w:szCs w:val="15"/>
                <w:lang w:eastAsia="zh-CN"/>
              </w:rPr>
              <w:t>MIMO-Layers</w:t>
            </w:r>
            <w:r w:rsidRPr="00CF41DD">
              <w:rPr>
                <w:rFonts w:ascii="Arial" w:eastAsia="Times New Roman" w:hAnsi="Arial"/>
                <w:b/>
                <w:sz w:val="15"/>
                <w:szCs w:val="15"/>
                <w:lang w:eastAsia="zh-CN"/>
              </w:rPr>
              <w:t xml:space="preserve"> information element</w:t>
            </w:r>
          </w:p>
          <w:p w14:paraId="0D73A2D9" w14:textId="77777777" w:rsidR="00CF41DD" w:rsidRPr="00CF41DD" w:rsidRDefault="00CF41DD" w:rsidP="00CF41D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3"/>
                <w:szCs w:val="16"/>
                <w:lang w:eastAsia="zh-CN"/>
              </w:rPr>
            </w:pPr>
            <w:r w:rsidRPr="00CF41DD">
              <w:rPr>
                <w:rFonts w:ascii="Courier New" w:eastAsia="Times New Roman" w:hAnsi="Courier New"/>
                <w:noProof/>
                <w:color w:val="808080"/>
                <w:sz w:val="13"/>
                <w:szCs w:val="16"/>
                <w:lang w:eastAsia="zh-CN"/>
              </w:rPr>
              <w:t>-- ASN1START</w:t>
            </w:r>
          </w:p>
          <w:p w14:paraId="283B15AE" w14:textId="77777777" w:rsidR="00CF41DD" w:rsidRPr="00CF41DD" w:rsidRDefault="00CF41DD" w:rsidP="00CF41D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3"/>
                <w:szCs w:val="16"/>
                <w:lang w:eastAsia="zh-CN"/>
              </w:rPr>
            </w:pPr>
            <w:r w:rsidRPr="00CF41DD">
              <w:rPr>
                <w:rFonts w:ascii="Courier New" w:eastAsia="Times New Roman" w:hAnsi="Courier New"/>
                <w:noProof/>
                <w:color w:val="808080"/>
                <w:sz w:val="13"/>
                <w:szCs w:val="16"/>
                <w:lang w:eastAsia="zh-CN"/>
              </w:rPr>
              <w:t>-- TAG-MIMO-LAYERS-START</w:t>
            </w:r>
          </w:p>
          <w:p w14:paraId="7DBB8C8C" w14:textId="77777777" w:rsidR="00CF41DD" w:rsidRPr="00CF41DD" w:rsidRDefault="00CF41DD" w:rsidP="00CF41D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3"/>
                <w:szCs w:val="16"/>
                <w:lang w:eastAsia="zh-CN"/>
              </w:rPr>
            </w:pPr>
          </w:p>
          <w:p w14:paraId="1F0BDCFC" w14:textId="77777777" w:rsidR="00CF41DD" w:rsidRPr="00CF41DD" w:rsidRDefault="00CF41DD" w:rsidP="00CF41D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3"/>
                <w:szCs w:val="16"/>
                <w:lang w:eastAsia="zh-CN"/>
              </w:rPr>
            </w:pPr>
            <w:r w:rsidRPr="00CF41DD">
              <w:rPr>
                <w:rFonts w:ascii="Courier New" w:eastAsia="Times New Roman" w:hAnsi="Courier New"/>
                <w:noProof/>
                <w:sz w:val="13"/>
                <w:szCs w:val="16"/>
                <w:lang w:eastAsia="zh-CN"/>
              </w:rPr>
              <w:t xml:space="preserve">MIMO-LayersDL ::=   </w:t>
            </w:r>
            <w:r w:rsidRPr="00CF41DD">
              <w:rPr>
                <w:rFonts w:ascii="Courier New" w:eastAsia="Times New Roman" w:hAnsi="Courier New"/>
                <w:noProof/>
                <w:color w:val="993366"/>
                <w:sz w:val="13"/>
                <w:szCs w:val="16"/>
                <w:lang w:eastAsia="zh-CN"/>
              </w:rPr>
              <w:t>ENUMERATED</w:t>
            </w:r>
            <w:r w:rsidRPr="00CF41DD">
              <w:rPr>
                <w:rFonts w:ascii="Courier New" w:eastAsia="Times New Roman" w:hAnsi="Courier New"/>
                <w:noProof/>
                <w:sz w:val="13"/>
                <w:szCs w:val="16"/>
                <w:lang w:eastAsia="zh-CN"/>
              </w:rPr>
              <w:t xml:space="preserve"> {twoLayers, fourLayers, eightLayers}</w:t>
            </w:r>
          </w:p>
          <w:p w14:paraId="2529686B" w14:textId="77777777" w:rsidR="00CF41DD" w:rsidRPr="00CF41DD" w:rsidRDefault="00CF41DD" w:rsidP="00CF41D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3"/>
                <w:szCs w:val="16"/>
                <w:lang w:eastAsia="zh-CN"/>
              </w:rPr>
            </w:pPr>
          </w:p>
          <w:p w14:paraId="4097A58A" w14:textId="77777777" w:rsidR="00CF41DD" w:rsidRPr="00CF41DD" w:rsidRDefault="00CF41DD" w:rsidP="00CF41D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3"/>
                <w:szCs w:val="16"/>
                <w:lang w:eastAsia="zh-CN"/>
              </w:rPr>
            </w:pPr>
            <w:r w:rsidRPr="00CF41DD">
              <w:rPr>
                <w:rFonts w:ascii="Courier New" w:eastAsia="Times New Roman" w:hAnsi="Courier New"/>
                <w:noProof/>
                <w:sz w:val="13"/>
                <w:szCs w:val="16"/>
                <w:lang w:eastAsia="zh-CN"/>
              </w:rPr>
              <w:t xml:space="preserve">MIMO-LayersUL ::=   </w:t>
            </w:r>
            <w:r w:rsidRPr="00CF41DD">
              <w:rPr>
                <w:rFonts w:ascii="Courier New" w:eastAsia="Times New Roman" w:hAnsi="Courier New"/>
                <w:noProof/>
                <w:color w:val="993366"/>
                <w:sz w:val="13"/>
                <w:szCs w:val="16"/>
                <w:lang w:eastAsia="zh-CN"/>
              </w:rPr>
              <w:t>ENUMERATED</w:t>
            </w:r>
            <w:r w:rsidRPr="00CF41DD">
              <w:rPr>
                <w:rFonts w:ascii="Courier New" w:eastAsia="Times New Roman" w:hAnsi="Courier New"/>
                <w:noProof/>
                <w:sz w:val="13"/>
                <w:szCs w:val="16"/>
                <w:lang w:eastAsia="zh-CN"/>
              </w:rPr>
              <w:t xml:space="preserve"> {oneLayer, twoLayers, fourLayers}</w:t>
            </w:r>
          </w:p>
          <w:p w14:paraId="14B682B7" w14:textId="77777777" w:rsidR="00CF41DD" w:rsidRPr="00CF41DD" w:rsidRDefault="00CF41DD" w:rsidP="00CF41D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3"/>
                <w:szCs w:val="16"/>
                <w:lang w:eastAsia="zh-CN"/>
              </w:rPr>
            </w:pPr>
          </w:p>
          <w:p w14:paraId="38C16951" w14:textId="77777777" w:rsidR="00CF41DD" w:rsidRPr="00CF41DD" w:rsidRDefault="00CF41DD" w:rsidP="00CF41D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3"/>
                <w:szCs w:val="16"/>
                <w:lang w:eastAsia="zh-CN"/>
              </w:rPr>
            </w:pPr>
            <w:r w:rsidRPr="00CF41DD">
              <w:rPr>
                <w:rFonts w:ascii="Courier New" w:eastAsia="Times New Roman" w:hAnsi="Courier New"/>
                <w:noProof/>
                <w:color w:val="808080"/>
                <w:sz w:val="13"/>
                <w:szCs w:val="16"/>
                <w:lang w:eastAsia="zh-CN"/>
              </w:rPr>
              <w:t>-- TAG-MIMO-LAYERS-STOP</w:t>
            </w:r>
          </w:p>
          <w:p w14:paraId="157B3F05" w14:textId="5FE8483E" w:rsidR="00CF41DD" w:rsidRPr="00634EC2" w:rsidRDefault="00CF41DD" w:rsidP="00634EC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3"/>
                <w:szCs w:val="16"/>
                <w:lang w:eastAsia="zh-CN"/>
              </w:rPr>
            </w:pPr>
            <w:r w:rsidRPr="00CF41DD">
              <w:rPr>
                <w:rFonts w:ascii="Courier New" w:eastAsia="Times New Roman" w:hAnsi="Courier New"/>
                <w:noProof/>
                <w:color w:val="808080"/>
                <w:sz w:val="13"/>
                <w:szCs w:val="16"/>
                <w:lang w:eastAsia="zh-CN"/>
              </w:rPr>
              <w:t>-- ASN1STOP</w:t>
            </w:r>
          </w:p>
        </w:tc>
      </w:tr>
    </w:tbl>
    <w:p w14:paraId="27EC2C60" w14:textId="77777777" w:rsidR="00702A3E" w:rsidRDefault="00702A3E" w:rsidP="00702A3E">
      <w:pPr>
        <w:rPr>
          <w:rFonts w:eastAsiaTheme="minorEastAsia"/>
        </w:rPr>
      </w:pPr>
    </w:p>
    <w:p w14:paraId="50D1CC65" w14:textId="5CA13941" w:rsidR="00702A3E" w:rsidRPr="00702A3E" w:rsidRDefault="00702A3E" w:rsidP="00702A3E">
      <w:pPr>
        <w:rPr>
          <w:rFonts w:eastAsiaTheme="minorEastAsia"/>
          <w:i/>
          <w:iCs/>
        </w:rPr>
      </w:pPr>
      <w:r w:rsidRPr="00702A3E">
        <w:rPr>
          <w:rFonts w:eastAsiaTheme="minorEastAsia"/>
          <w:i/>
          <w:iCs/>
        </w:rPr>
        <w:t xml:space="preserve">TS </w:t>
      </w:r>
      <w:r w:rsidRPr="00702A3E">
        <w:rPr>
          <w:rFonts w:eastAsiaTheme="minorEastAsia" w:hint="eastAsia"/>
          <w:i/>
          <w:iCs/>
        </w:rPr>
        <w:t>3</w:t>
      </w:r>
      <w:r w:rsidRPr="00702A3E">
        <w:rPr>
          <w:rFonts w:eastAsiaTheme="minorEastAsia"/>
          <w:i/>
          <w:iCs/>
        </w:rPr>
        <w:t>8.306 Clause 4.2.7</w:t>
      </w:r>
    </w:p>
    <w:tbl>
      <w:tblPr>
        <w:tblStyle w:val="aff7"/>
        <w:tblW w:w="0" w:type="auto"/>
        <w:tblLook w:val="04A0" w:firstRow="1" w:lastRow="0" w:firstColumn="1" w:lastColumn="0" w:noHBand="0" w:noVBand="1"/>
      </w:tblPr>
      <w:tblGrid>
        <w:gridCol w:w="9631"/>
      </w:tblGrid>
      <w:tr w:rsidR="00702A3E" w14:paraId="55819C34" w14:textId="77777777" w:rsidTr="00702A3E">
        <w:tc>
          <w:tcPr>
            <w:tcW w:w="9631" w:type="dxa"/>
          </w:tcPr>
          <w:p w14:paraId="5CCA3C8C" w14:textId="7B5D62D6" w:rsidR="00702A3E" w:rsidRPr="00FF6AE4" w:rsidRDefault="00702A3E" w:rsidP="00FF6AE4">
            <w:pPr>
              <w:rPr>
                <w:rFonts w:eastAsiaTheme="minorEastAsia"/>
              </w:rPr>
            </w:pPr>
            <w:r w:rsidRPr="00982DC1">
              <w:rPr>
                <w:rFonts w:eastAsiaTheme="minorEastAsia"/>
                <w:noProof/>
              </w:rPr>
              <w:drawing>
                <wp:inline distT="0" distB="0" distL="0" distR="0" wp14:anchorId="58E76AEE" wp14:editId="40FE0BB2">
                  <wp:extent cx="5274310" cy="1363345"/>
                  <wp:effectExtent l="0" t="0" r="254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74310" cy="1363345"/>
                          </a:xfrm>
                          <a:prstGeom prst="rect">
                            <a:avLst/>
                          </a:prstGeom>
                        </pic:spPr>
                      </pic:pic>
                    </a:graphicData>
                  </a:graphic>
                </wp:inline>
              </w:drawing>
            </w:r>
          </w:p>
        </w:tc>
      </w:tr>
    </w:tbl>
    <w:p w14:paraId="764E9133" w14:textId="77777777" w:rsidR="00702A3E" w:rsidRDefault="00702A3E" w:rsidP="004221D7">
      <w:pPr>
        <w:spacing w:beforeLines="100" w:before="240"/>
        <w:jc w:val="both"/>
        <w:rPr>
          <w:lang w:eastAsia="zh-CN"/>
        </w:rPr>
      </w:pPr>
    </w:p>
    <w:p w14:paraId="59A4ABDA" w14:textId="0E7ACB2A" w:rsidR="00CF41DD" w:rsidRPr="00D008F0" w:rsidRDefault="00E402EC" w:rsidP="004221D7">
      <w:pPr>
        <w:spacing w:beforeLines="100" w:before="240"/>
        <w:jc w:val="both"/>
        <w:rPr>
          <w:lang w:eastAsia="zh-CN"/>
        </w:rPr>
      </w:pPr>
      <w:r>
        <w:rPr>
          <w:lang w:eastAsia="zh-CN"/>
        </w:rPr>
        <w:lastRenderedPageBreak/>
        <w:t xml:space="preserve">Considering there is no TU reserved for RAN2 on this topic, RAN2 </w:t>
      </w:r>
      <w:r w:rsidR="000B6589" w:rsidRPr="000B6589">
        <w:rPr>
          <w:lang w:eastAsia="zh-CN"/>
        </w:rPr>
        <w:t xml:space="preserve">probably wouldn't do </w:t>
      </w:r>
      <w:r w:rsidR="000B6589">
        <w:rPr>
          <w:lang w:eastAsia="zh-CN"/>
        </w:rPr>
        <w:t xml:space="preserve">the update for 6-layer unless we inform them. </w:t>
      </w:r>
      <w:r w:rsidR="00CF41DD">
        <w:rPr>
          <w:rFonts w:hint="eastAsia"/>
          <w:lang w:eastAsia="zh-CN"/>
        </w:rPr>
        <w:t>I</w:t>
      </w:r>
      <w:r w:rsidR="00CF41DD">
        <w:rPr>
          <w:lang w:eastAsia="zh-CN"/>
        </w:rPr>
        <w:t>n order to support</w:t>
      </w:r>
      <w:r w:rsidR="00F80FD4">
        <w:rPr>
          <w:lang w:eastAsia="zh-CN"/>
        </w:rPr>
        <w:t xml:space="preserve"> our agreement for introducing</w:t>
      </w:r>
      <w:r w:rsidR="00CF41DD">
        <w:rPr>
          <w:lang w:eastAsia="zh-CN"/>
        </w:rPr>
        <w:t xml:space="preserve"> 6-layer, </w:t>
      </w:r>
      <w:r w:rsidR="00F80FD4">
        <w:rPr>
          <w:lang w:eastAsia="zh-CN"/>
        </w:rPr>
        <w:t xml:space="preserve">it is necessary to </w:t>
      </w:r>
      <w:r w:rsidR="00702A3E">
        <w:rPr>
          <w:lang w:eastAsia="zh-CN"/>
        </w:rPr>
        <w:t xml:space="preserve">inform RAN2 to update </w:t>
      </w:r>
      <w:r w:rsidR="00012AF5">
        <w:rPr>
          <w:lang w:eastAsia="zh-CN"/>
        </w:rPr>
        <w:t>IE</w:t>
      </w:r>
      <w:r w:rsidR="00702A3E">
        <w:rPr>
          <w:lang w:eastAsia="zh-CN"/>
        </w:rPr>
        <w:t xml:space="preserve"> description</w:t>
      </w:r>
      <w:r w:rsidR="00012AF5">
        <w:rPr>
          <w:lang w:eastAsia="zh-CN"/>
        </w:rPr>
        <w:t>s</w:t>
      </w:r>
      <w:r w:rsidR="00702A3E">
        <w:rPr>
          <w:lang w:eastAsia="zh-CN"/>
        </w:rPr>
        <w:t xml:space="preserve"> of</w:t>
      </w:r>
      <w:r w:rsidR="00F80FD4">
        <w:rPr>
          <w:lang w:eastAsia="zh-CN"/>
        </w:rPr>
        <w:t xml:space="preserve"> </w:t>
      </w:r>
      <w:r w:rsidR="00702A3E" w:rsidRPr="00CF41DD">
        <w:rPr>
          <w:rFonts w:eastAsia="Times New Roman"/>
          <w:i/>
          <w:iCs/>
          <w:noProof/>
          <w:lang w:eastAsia="zh-CN"/>
        </w:rPr>
        <w:t>MIMO-LayersDL</w:t>
      </w:r>
      <w:r w:rsidR="00702A3E" w:rsidRPr="00D008F0">
        <w:rPr>
          <w:rFonts w:eastAsia="Times New Roman"/>
          <w:noProof/>
          <w:lang w:eastAsia="zh-CN"/>
        </w:rPr>
        <w:t xml:space="preserve"> and </w:t>
      </w:r>
      <w:r w:rsidR="00D008F0" w:rsidRPr="00D008F0">
        <w:rPr>
          <w:rFonts w:eastAsia="Times New Roman"/>
          <w:i/>
          <w:iCs/>
          <w:noProof/>
          <w:lang w:eastAsia="zh-CN"/>
        </w:rPr>
        <w:t>maxNumberMIMO-LayersPDSCH</w:t>
      </w:r>
      <w:r w:rsidR="00D008F0" w:rsidRPr="00D008F0">
        <w:rPr>
          <w:rFonts w:eastAsia="Times New Roman"/>
          <w:noProof/>
          <w:lang w:eastAsia="zh-CN"/>
        </w:rPr>
        <w:t>.</w:t>
      </w:r>
      <w:r w:rsidR="00ED1808">
        <w:rPr>
          <w:rFonts w:eastAsia="Times New Roman"/>
          <w:noProof/>
          <w:lang w:eastAsia="zh-CN"/>
        </w:rPr>
        <w:t xml:space="preserve"> At the same time, the information that </w:t>
      </w:r>
      <w:r w:rsidR="00ED1808" w:rsidRPr="00ED1808">
        <w:rPr>
          <w:rFonts w:eastAsia="Times New Roman"/>
          <w:noProof/>
          <w:lang w:eastAsia="zh-CN"/>
        </w:rPr>
        <w:t>6-layer is only supported for FWA</w:t>
      </w:r>
      <w:r w:rsidR="00ED1808">
        <w:rPr>
          <w:rFonts w:eastAsia="Times New Roman"/>
          <w:noProof/>
          <w:lang w:eastAsia="zh-CN"/>
        </w:rPr>
        <w:t xml:space="preserve"> should be informed to RAN2 correctly.</w:t>
      </w:r>
    </w:p>
    <w:p w14:paraId="340176B9" w14:textId="07E06FDC" w:rsidR="00ED1808" w:rsidRDefault="00ED1808" w:rsidP="00ED1808">
      <w:pPr>
        <w:spacing w:beforeLines="50" w:before="120"/>
        <w:jc w:val="both"/>
        <w:rPr>
          <w:b/>
          <w:lang w:eastAsia="zh-CN"/>
        </w:rPr>
      </w:pPr>
      <w:r w:rsidRPr="00D05AFF">
        <w:rPr>
          <w:b/>
          <w:lang w:eastAsia="zh-CN"/>
        </w:rPr>
        <w:t xml:space="preserve">Observation </w:t>
      </w:r>
      <w:r>
        <w:rPr>
          <w:b/>
          <w:lang w:eastAsia="zh-CN"/>
        </w:rPr>
        <w:t>1</w:t>
      </w:r>
      <w:r w:rsidRPr="00D05AFF">
        <w:rPr>
          <w:b/>
          <w:lang w:eastAsia="zh-CN"/>
        </w:rPr>
        <w:t xml:space="preserve">: </w:t>
      </w:r>
      <w:r w:rsidRPr="00ED1808">
        <w:rPr>
          <w:b/>
          <w:lang w:eastAsia="zh-CN"/>
        </w:rPr>
        <w:t>Currently, the maximum number of spatial multiplexing layer(s) supported by the UE for DL reception only have three options in 38.331 and 38.306, i.e., 2 layers, 4 layers and 8 layers, in which 6-layer is not supported.</w:t>
      </w:r>
    </w:p>
    <w:p w14:paraId="483002E5" w14:textId="16EF6A67" w:rsidR="00D55C3B" w:rsidRPr="00D55C3B" w:rsidRDefault="00D55C3B" w:rsidP="00ED1808">
      <w:pPr>
        <w:spacing w:beforeLines="50" w:before="120"/>
        <w:jc w:val="both"/>
        <w:rPr>
          <w:b/>
          <w:lang w:eastAsia="zh-CN"/>
        </w:rPr>
      </w:pPr>
      <w:r w:rsidRPr="00D55C3B">
        <w:rPr>
          <w:b/>
          <w:lang w:eastAsia="zh-CN"/>
        </w:rPr>
        <w:t>Observation 2: There is no TU reserved for RAN2 on this topic, RAN2 probably wouldn't do the update for 6-layer unless we inform them.</w:t>
      </w:r>
    </w:p>
    <w:p w14:paraId="319EF626" w14:textId="44273C7D" w:rsidR="007C712D" w:rsidRPr="00DE2B7B" w:rsidRDefault="00ED1808" w:rsidP="00CD03B0">
      <w:pPr>
        <w:spacing w:beforeLines="50" w:before="120"/>
        <w:jc w:val="both"/>
        <w:rPr>
          <w:lang w:val="sv-SE" w:eastAsia="zh-CN"/>
        </w:rPr>
      </w:pPr>
      <w:r w:rsidRPr="009B4C54">
        <w:rPr>
          <w:b/>
          <w:lang w:eastAsia="zh-CN"/>
        </w:rPr>
        <w:t xml:space="preserve">Proposal 1: </w:t>
      </w:r>
      <w:r w:rsidR="00E402EC" w:rsidRPr="00E402EC">
        <w:rPr>
          <w:b/>
          <w:lang w:eastAsia="zh-CN"/>
        </w:rPr>
        <w:t xml:space="preserve">In order to support our agreement for introducing 6-layer, it is necessary to inform RAN2 to update </w:t>
      </w:r>
      <w:r w:rsidR="00012AF5">
        <w:rPr>
          <w:b/>
          <w:lang w:eastAsia="zh-CN"/>
        </w:rPr>
        <w:t>IE</w:t>
      </w:r>
      <w:r w:rsidR="00E402EC" w:rsidRPr="00E402EC">
        <w:rPr>
          <w:b/>
          <w:lang w:eastAsia="zh-CN"/>
        </w:rPr>
        <w:t xml:space="preserve"> description</w:t>
      </w:r>
      <w:r w:rsidR="00012AF5">
        <w:rPr>
          <w:b/>
          <w:lang w:eastAsia="zh-CN"/>
        </w:rPr>
        <w:t>s</w:t>
      </w:r>
      <w:r w:rsidR="00E402EC" w:rsidRPr="00E402EC">
        <w:rPr>
          <w:b/>
          <w:lang w:eastAsia="zh-CN"/>
        </w:rPr>
        <w:t xml:space="preserve"> of </w:t>
      </w:r>
      <w:r w:rsidR="00E402EC" w:rsidRPr="007C49D5">
        <w:rPr>
          <w:b/>
          <w:i/>
          <w:iCs/>
          <w:lang w:eastAsia="zh-CN"/>
        </w:rPr>
        <w:t>MIMO-LayersDL</w:t>
      </w:r>
      <w:r w:rsidR="00E402EC" w:rsidRPr="00E402EC">
        <w:rPr>
          <w:b/>
          <w:lang w:eastAsia="zh-CN"/>
        </w:rPr>
        <w:t xml:space="preserve"> and </w:t>
      </w:r>
      <w:r w:rsidR="00E402EC" w:rsidRPr="007C49D5">
        <w:rPr>
          <w:b/>
          <w:i/>
          <w:iCs/>
          <w:lang w:eastAsia="zh-CN"/>
        </w:rPr>
        <w:t>maxNumberMIMO-LayersPDSCH</w:t>
      </w:r>
      <w:r w:rsidR="00E402EC" w:rsidRPr="00E402EC">
        <w:rPr>
          <w:b/>
          <w:lang w:eastAsia="zh-CN"/>
        </w:rPr>
        <w:t>. At the same time, the information that 6-layer is only supported for FWA should be informed to RAN2 correctly.</w:t>
      </w:r>
    </w:p>
    <w:p w14:paraId="169627F9" w14:textId="40374ACF" w:rsidR="00C16732" w:rsidRPr="00C16732"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35E7FB0B" w14:textId="0E908B84" w:rsidR="00A6734F" w:rsidRDefault="00511593" w:rsidP="00846870">
      <w:pPr>
        <w:jc w:val="both"/>
      </w:pPr>
      <w:r>
        <w:t xml:space="preserve">In </w:t>
      </w:r>
      <w:r w:rsidRPr="00511593">
        <w:rPr>
          <w:lang w:val="en-US" w:eastAsia="zh-CN"/>
        </w:rPr>
        <w:t>this</w:t>
      </w:r>
      <w:r>
        <w:t xml:space="preserve"> contribution, we provide</w:t>
      </w:r>
      <w:r w:rsidR="00196EBB">
        <w:t xml:space="preserve"> </w:t>
      </w:r>
      <w:r w:rsidR="00772578">
        <w:t xml:space="preserve">our </w:t>
      </w:r>
      <w:r w:rsidR="00F6642A">
        <w:t xml:space="preserve">analysis and </w:t>
      </w:r>
      <w:r>
        <w:t>views</w:t>
      </w:r>
      <w:r w:rsidR="00A6734F">
        <w:t xml:space="preserve"> on </w:t>
      </w:r>
      <w:r w:rsidR="00F6642A">
        <w:t>“</w:t>
      </w:r>
      <w:r w:rsidR="00F6642A" w:rsidRPr="00F6642A">
        <w:t>6Rx for handheld and FWA</w:t>
      </w:r>
      <w:r w:rsidR="00F6642A">
        <w:t>” topic</w:t>
      </w:r>
      <w:r w:rsidRPr="00511593">
        <w:t>.</w:t>
      </w:r>
      <w:r w:rsidR="00615C05">
        <w:t xml:space="preserve"> </w:t>
      </w:r>
    </w:p>
    <w:p w14:paraId="4115011E" w14:textId="3A5D8097" w:rsidR="00511593" w:rsidRDefault="00615C05" w:rsidP="00846870">
      <w:pPr>
        <w:jc w:val="both"/>
      </w:pPr>
      <w:r>
        <w:t xml:space="preserve">The </w:t>
      </w:r>
      <w:r w:rsidR="00BE7A4A">
        <w:t xml:space="preserve">observations and </w:t>
      </w:r>
      <w:r>
        <w:t>proposals could be summarized as:</w:t>
      </w:r>
    </w:p>
    <w:p w14:paraId="0CAA71F9" w14:textId="26CD0023" w:rsidR="00404222" w:rsidRDefault="00404222" w:rsidP="00404222">
      <w:pPr>
        <w:spacing w:beforeLines="50" w:before="120"/>
        <w:jc w:val="both"/>
        <w:rPr>
          <w:b/>
          <w:lang w:eastAsia="zh-CN"/>
        </w:rPr>
      </w:pPr>
      <w:r w:rsidRPr="00D05AFF">
        <w:rPr>
          <w:b/>
          <w:lang w:eastAsia="zh-CN"/>
        </w:rPr>
        <w:t xml:space="preserve">Observation </w:t>
      </w:r>
      <w:r>
        <w:rPr>
          <w:b/>
          <w:lang w:eastAsia="zh-CN"/>
        </w:rPr>
        <w:t>1</w:t>
      </w:r>
      <w:r w:rsidRPr="00D05AFF">
        <w:rPr>
          <w:b/>
          <w:lang w:eastAsia="zh-CN"/>
        </w:rPr>
        <w:t xml:space="preserve">: </w:t>
      </w:r>
      <w:r w:rsidRPr="00ED1808">
        <w:rPr>
          <w:b/>
          <w:lang w:eastAsia="zh-CN"/>
        </w:rPr>
        <w:t>Currently, the maximum number of spatial multiplexing layer(s) supported by the UE for DL reception only have three options in 38.331 and 38.306, i.e., 2 layers, 4 layers and 8 layers, in which 6-layer is not supported.</w:t>
      </w:r>
    </w:p>
    <w:p w14:paraId="218AFAE3" w14:textId="1FB37761" w:rsidR="00D55C3B" w:rsidRPr="00D55C3B" w:rsidRDefault="00D55C3B" w:rsidP="00404222">
      <w:pPr>
        <w:spacing w:beforeLines="50" w:before="120"/>
        <w:jc w:val="both"/>
        <w:rPr>
          <w:b/>
          <w:lang w:eastAsia="zh-CN"/>
        </w:rPr>
      </w:pPr>
      <w:r w:rsidRPr="00D55C3B">
        <w:rPr>
          <w:b/>
          <w:lang w:eastAsia="zh-CN"/>
        </w:rPr>
        <w:t>Observation 2: There is no TU reserved for RAN2 on this topic, RAN2 probably wouldn't do the update for 6-layer unless we inform them.</w:t>
      </w:r>
    </w:p>
    <w:p w14:paraId="3CD814E0" w14:textId="25FFDDB5" w:rsidR="00B16306" w:rsidRPr="00DE2B7B" w:rsidRDefault="00404222" w:rsidP="00B16306">
      <w:pPr>
        <w:spacing w:beforeLines="50" w:before="120"/>
        <w:jc w:val="both"/>
        <w:rPr>
          <w:lang w:val="sv-SE" w:eastAsia="zh-CN"/>
        </w:rPr>
      </w:pPr>
      <w:r w:rsidRPr="009B4C54">
        <w:rPr>
          <w:b/>
          <w:lang w:eastAsia="zh-CN"/>
        </w:rPr>
        <w:t xml:space="preserve">Proposal 1: </w:t>
      </w:r>
      <w:r w:rsidRPr="00E402EC">
        <w:rPr>
          <w:b/>
          <w:lang w:eastAsia="zh-CN"/>
        </w:rPr>
        <w:t xml:space="preserve">In order to support our agreement for introducing 6-layer, it is necessary to inform RAN2 to update </w:t>
      </w:r>
      <w:r w:rsidR="00012AF5">
        <w:rPr>
          <w:b/>
          <w:lang w:eastAsia="zh-CN"/>
        </w:rPr>
        <w:t xml:space="preserve">IE </w:t>
      </w:r>
      <w:r w:rsidRPr="00E402EC">
        <w:rPr>
          <w:b/>
          <w:lang w:eastAsia="zh-CN"/>
        </w:rPr>
        <w:t>description</w:t>
      </w:r>
      <w:r w:rsidR="00012AF5">
        <w:rPr>
          <w:b/>
          <w:lang w:eastAsia="zh-CN"/>
        </w:rPr>
        <w:t>s</w:t>
      </w:r>
      <w:r w:rsidRPr="00E402EC">
        <w:rPr>
          <w:b/>
          <w:lang w:eastAsia="zh-CN"/>
        </w:rPr>
        <w:t xml:space="preserve"> of</w:t>
      </w:r>
      <w:r w:rsidRPr="00012AF5">
        <w:rPr>
          <w:b/>
          <w:i/>
          <w:iCs/>
          <w:lang w:eastAsia="zh-CN"/>
        </w:rPr>
        <w:t xml:space="preserve"> MIMO-LayersDL</w:t>
      </w:r>
      <w:r w:rsidRPr="00E402EC">
        <w:rPr>
          <w:b/>
          <w:lang w:eastAsia="zh-CN"/>
        </w:rPr>
        <w:t xml:space="preserve"> and maxNumberMIMO-LayersPDSCH. At the same time, the information that 6-layer is only supported for FWA should be informed to RAN2 correctly.</w:t>
      </w:r>
    </w:p>
    <w:p w14:paraId="1DCCAF6F" w14:textId="1F05854C" w:rsidR="008429AD" w:rsidRPr="004358EC"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46D47B40" w14:textId="269146DD" w:rsidR="007E39E4" w:rsidRDefault="007E39E4" w:rsidP="007E39E4">
      <w:pPr>
        <w:spacing w:after="120"/>
        <w:jc w:val="both"/>
      </w:pPr>
      <w:r>
        <w:t>[1] RP-2</w:t>
      </w:r>
      <w:r w:rsidR="00C017E1">
        <w:t>40828</w:t>
      </w:r>
      <w:r>
        <w:t xml:space="preserve">, </w:t>
      </w:r>
      <w:r w:rsidR="00C017E1" w:rsidRPr="00C017E1">
        <w:t>New WID: UE RF enhancements for NR FR1/FR2 and EN-DC, Phase 4</w:t>
      </w:r>
      <w:r>
        <w:t xml:space="preserve">, </w:t>
      </w:r>
      <w:r w:rsidR="00C017E1">
        <w:t>RAN#103 meeting, Huawei</w:t>
      </w:r>
    </w:p>
    <w:p w14:paraId="2005A76D" w14:textId="3C6CE8E4" w:rsidR="00B65421" w:rsidRDefault="00B65421" w:rsidP="00B65421">
      <w:pPr>
        <w:spacing w:after="120"/>
        <w:jc w:val="both"/>
      </w:pPr>
      <w:r>
        <w:t xml:space="preserve">[2] RP-250780, </w:t>
      </w:r>
      <w:r w:rsidRPr="00C017E1">
        <w:t>New WID: UE RF enhancements for NR FR1/FR2 and EN-DC, Phase 4</w:t>
      </w:r>
      <w:r>
        <w:t>, RAN#107 meeting, Huawei</w:t>
      </w:r>
    </w:p>
    <w:p w14:paraId="13F4CB9B" w14:textId="68325B8E" w:rsidR="00B65421" w:rsidRPr="00034A3F" w:rsidRDefault="00B65421" w:rsidP="00B65421">
      <w:pPr>
        <w:spacing w:after="120"/>
        <w:jc w:val="both"/>
        <w:rPr>
          <w:lang w:eastAsia="zh-CN"/>
        </w:rPr>
      </w:pPr>
      <w:r>
        <w:t>[3]</w:t>
      </w:r>
      <w:r w:rsidRPr="00784EDC">
        <w:t xml:space="preserve"> </w:t>
      </w:r>
      <w:r>
        <w:t xml:space="preserve">R4-2503014, </w:t>
      </w:r>
      <w:r w:rsidRPr="002B6E73">
        <w:t xml:space="preserve">WF on </w:t>
      </w:r>
      <w:r>
        <w:t xml:space="preserve">6Rx UE </w:t>
      </w:r>
      <w:r w:rsidRPr="002B6E73">
        <w:t>requirements</w:t>
      </w:r>
      <w:r>
        <w:t>, RAN4#114 meeting, AT&amp;T</w:t>
      </w:r>
    </w:p>
    <w:p w14:paraId="164E1382" w14:textId="77777777" w:rsidR="00034A3F" w:rsidRPr="00B65421" w:rsidRDefault="00034A3F" w:rsidP="009B7067">
      <w:pPr>
        <w:spacing w:after="120"/>
        <w:jc w:val="both"/>
        <w:rPr>
          <w:lang w:eastAsia="zh-CN"/>
        </w:rPr>
      </w:pPr>
    </w:p>
    <w:sectPr w:rsidR="00034A3F" w:rsidRPr="00B6542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1AB2A" w14:textId="77777777" w:rsidR="002F47D3" w:rsidRDefault="002F47D3">
      <w:r>
        <w:separator/>
      </w:r>
    </w:p>
  </w:endnote>
  <w:endnote w:type="continuationSeparator" w:id="0">
    <w:p w14:paraId="2FA0DF15" w14:textId="77777777" w:rsidR="002F47D3" w:rsidRDefault="002F4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等线">
    <w:altName w:val="µÈÏß"/>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EA098" w14:textId="77777777" w:rsidR="002F47D3" w:rsidRDefault="002F47D3">
      <w:r>
        <w:separator/>
      </w:r>
    </w:p>
  </w:footnote>
  <w:footnote w:type="continuationSeparator" w:id="0">
    <w:p w14:paraId="2647F844" w14:textId="77777777" w:rsidR="002F47D3" w:rsidRDefault="002F47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2EFD"/>
    <w:multiLevelType w:val="hybridMultilevel"/>
    <w:tmpl w:val="D6B4523E"/>
    <w:lvl w:ilvl="0" w:tplc="77FEDA20">
      <w:start w:val="1"/>
      <w:numFmt w:val="bullet"/>
      <w:lvlText w:val="•"/>
      <w:lvlJc w:val="left"/>
      <w:pPr>
        <w:tabs>
          <w:tab w:val="num" w:pos="720"/>
        </w:tabs>
        <w:ind w:left="720" w:hanging="360"/>
      </w:pPr>
      <w:rPr>
        <w:rFonts w:ascii="Arial" w:hAnsi="Arial" w:hint="default"/>
      </w:rPr>
    </w:lvl>
    <w:lvl w:ilvl="1" w:tplc="948088CE" w:tentative="1">
      <w:start w:val="1"/>
      <w:numFmt w:val="bullet"/>
      <w:lvlText w:val="•"/>
      <w:lvlJc w:val="left"/>
      <w:pPr>
        <w:tabs>
          <w:tab w:val="num" w:pos="1440"/>
        </w:tabs>
        <w:ind w:left="1440" w:hanging="360"/>
      </w:pPr>
      <w:rPr>
        <w:rFonts w:ascii="Arial" w:hAnsi="Arial" w:hint="default"/>
      </w:rPr>
    </w:lvl>
    <w:lvl w:ilvl="2" w:tplc="B9EC1C0A" w:tentative="1">
      <w:start w:val="1"/>
      <w:numFmt w:val="bullet"/>
      <w:lvlText w:val="•"/>
      <w:lvlJc w:val="left"/>
      <w:pPr>
        <w:tabs>
          <w:tab w:val="num" w:pos="2160"/>
        </w:tabs>
        <w:ind w:left="2160" w:hanging="360"/>
      </w:pPr>
      <w:rPr>
        <w:rFonts w:ascii="Arial" w:hAnsi="Arial" w:hint="default"/>
      </w:rPr>
    </w:lvl>
    <w:lvl w:ilvl="3" w:tplc="2E3293E4">
      <w:numFmt w:val="bullet"/>
      <w:lvlText w:val="–"/>
      <w:lvlJc w:val="left"/>
      <w:pPr>
        <w:tabs>
          <w:tab w:val="num" w:pos="2880"/>
        </w:tabs>
        <w:ind w:left="2880" w:hanging="360"/>
      </w:pPr>
      <w:rPr>
        <w:rFonts w:ascii="Arial" w:hAnsi="Arial" w:hint="default"/>
      </w:rPr>
    </w:lvl>
    <w:lvl w:ilvl="4" w:tplc="39DE8B8C" w:tentative="1">
      <w:start w:val="1"/>
      <w:numFmt w:val="bullet"/>
      <w:lvlText w:val="•"/>
      <w:lvlJc w:val="left"/>
      <w:pPr>
        <w:tabs>
          <w:tab w:val="num" w:pos="3600"/>
        </w:tabs>
        <w:ind w:left="3600" w:hanging="360"/>
      </w:pPr>
      <w:rPr>
        <w:rFonts w:ascii="Arial" w:hAnsi="Arial" w:hint="default"/>
      </w:rPr>
    </w:lvl>
    <w:lvl w:ilvl="5" w:tplc="2394465C" w:tentative="1">
      <w:start w:val="1"/>
      <w:numFmt w:val="bullet"/>
      <w:lvlText w:val="•"/>
      <w:lvlJc w:val="left"/>
      <w:pPr>
        <w:tabs>
          <w:tab w:val="num" w:pos="4320"/>
        </w:tabs>
        <w:ind w:left="4320" w:hanging="360"/>
      </w:pPr>
      <w:rPr>
        <w:rFonts w:ascii="Arial" w:hAnsi="Arial" w:hint="default"/>
      </w:rPr>
    </w:lvl>
    <w:lvl w:ilvl="6" w:tplc="CDC6D45E" w:tentative="1">
      <w:start w:val="1"/>
      <w:numFmt w:val="bullet"/>
      <w:lvlText w:val="•"/>
      <w:lvlJc w:val="left"/>
      <w:pPr>
        <w:tabs>
          <w:tab w:val="num" w:pos="5040"/>
        </w:tabs>
        <w:ind w:left="5040" w:hanging="360"/>
      </w:pPr>
      <w:rPr>
        <w:rFonts w:ascii="Arial" w:hAnsi="Arial" w:hint="default"/>
      </w:rPr>
    </w:lvl>
    <w:lvl w:ilvl="7" w:tplc="9CA858D6" w:tentative="1">
      <w:start w:val="1"/>
      <w:numFmt w:val="bullet"/>
      <w:lvlText w:val="•"/>
      <w:lvlJc w:val="left"/>
      <w:pPr>
        <w:tabs>
          <w:tab w:val="num" w:pos="5760"/>
        </w:tabs>
        <w:ind w:left="5760" w:hanging="360"/>
      </w:pPr>
      <w:rPr>
        <w:rFonts w:ascii="Arial" w:hAnsi="Arial" w:hint="default"/>
      </w:rPr>
    </w:lvl>
    <w:lvl w:ilvl="8" w:tplc="80B664D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DE78E6"/>
    <w:multiLevelType w:val="hybridMultilevel"/>
    <w:tmpl w:val="CA968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0E4019"/>
    <w:multiLevelType w:val="hybridMultilevel"/>
    <w:tmpl w:val="970E75DA"/>
    <w:lvl w:ilvl="0" w:tplc="52668E42">
      <w:start w:val="1"/>
      <w:numFmt w:val="lowerLetter"/>
      <w:lvlText w:val="(%1)"/>
      <w:lvlJc w:val="left"/>
      <w:pPr>
        <w:ind w:left="563" w:hanging="360"/>
      </w:pPr>
      <w:rPr>
        <w:rFonts w:hint="default"/>
      </w:rPr>
    </w:lvl>
    <w:lvl w:ilvl="1" w:tplc="04090019" w:tentative="1">
      <w:start w:val="1"/>
      <w:numFmt w:val="lowerLetter"/>
      <w:lvlText w:val="%2)"/>
      <w:lvlJc w:val="left"/>
      <w:pPr>
        <w:ind w:left="1043" w:hanging="420"/>
      </w:pPr>
    </w:lvl>
    <w:lvl w:ilvl="2" w:tplc="0409001B" w:tentative="1">
      <w:start w:val="1"/>
      <w:numFmt w:val="lowerRoman"/>
      <w:lvlText w:val="%3."/>
      <w:lvlJc w:val="right"/>
      <w:pPr>
        <w:ind w:left="1463" w:hanging="420"/>
      </w:pPr>
    </w:lvl>
    <w:lvl w:ilvl="3" w:tplc="0409000F" w:tentative="1">
      <w:start w:val="1"/>
      <w:numFmt w:val="decimal"/>
      <w:lvlText w:val="%4."/>
      <w:lvlJc w:val="left"/>
      <w:pPr>
        <w:ind w:left="1883" w:hanging="420"/>
      </w:pPr>
    </w:lvl>
    <w:lvl w:ilvl="4" w:tplc="04090019" w:tentative="1">
      <w:start w:val="1"/>
      <w:numFmt w:val="lowerLetter"/>
      <w:lvlText w:val="%5)"/>
      <w:lvlJc w:val="left"/>
      <w:pPr>
        <w:ind w:left="2303" w:hanging="420"/>
      </w:pPr>
    </w:lvl>
    <w:lvl w:ilvl="5" w:tplc="0409001B" w:tentative="1">
      <w:start w:val="1"/>
      <w:numFmt w:val="lowerRoman"/>
      <w:lvlText w:val="%6."/>
      <w:lvlJc w:val="right"/>
      <w:pPr>
        <w:ind w:left="2723" w:hanging="420"/>
      </w:pPr>
    </w:lvl>
    <w:lvl w:ilvl="6" w:tplc="0409000F" w:tentative="1">
      <w:start w:val="1"/>
      <w:numFmt w:val="decimal"/>
      <w:lvlText w:val="%7."/>
      <w:lvlJc w:val="left"/>
      <w:pPr>
        <w:ind w:left="3143" w:hanging="420"/>
      </w:pPr>
    </w:lvl>
    <w:lvl w:ilvl="7" w:tplc="04090019" w:tentative="1">
      <w:start w:val="1"/>
      <w:numFmt w:val="lowerLetter"/>
      <w:lvlText w:val="%8)"/>
      <w:lvlJc w:val="left"/>
      <w:pPr>
        <w:ind w:left="3563" w:hanging="420"/>
      </w:pPr>
    </w:lvl>
    <w:lvl w:ilvl="8" w:tplc="0409001B" w:tentative="1">
      <w:start w:val="1"/>
      <w:numFmt w:val="lowerRoman"/>
      <w:lvlText w:val="%9."/>
      <w:lvlJc w:val="right"/>
      <w:pPr>
        <w:ind w:left="3983" w:hanging="420"/>
      </w:pPr>
    </w:lvl>
  </w:abstractNum>
  <w:abstractNum w:abstractNumId="7" w15:restartNumberingAfterBreak="0">
    <w:nsid w:val="1FDB3BF5"/>
    <w:multiLevelType w:val="hybridMultilevel"/>
    <w:tmpl w:val="28DE127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B0176D"/>
    <w:multiLevelType w:val="hybridMultilevel"/>
    <w:tmpl w:val="5F4090C2"/>
    <w:lvl w:ilvl="0" w:tplc="8EDAE804">
      <w:start w:val="1"/>
      <w:numFmt w:val="lowerLetter"/>
      <w:lvlText w:val="(%1)"/>
      <w:lvlJc w:val="left"/>
      <w:pPr>
        <w:ind w:left="1060" w:hanging="36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10" w15:restartNumberingAfterBreak="0">
    <w:nsid w:val="2DA41B85"/>
    <w:multiLevelType w:val="hybridMultilevel"/>
    <w:tmpl w:val="F82C6B62"/>
    <w:lvl w:ilvl="0" w:tplc="23AE3D42">
      <w:start w:val="1"/>
      <w:numFmt w:val="bullet"/>
      <w:lvlText w:val=""/>
      <w:lvlJc w:val="left"/>
      <w:pPr>
        <w:tabs>
          <w:tab w:val="num" w:pos="720"/>
        </w:tabs>
        <w:ind w:left="720" w:hanging="360"/>
      </w:pPr>
      <w:rPr>
        <w:rFonts w:ascii="Symbol" w:hAnsi="Symbol" w:hint="default"/>
      </w:rPr>
    </w:lvl>
    <w:lvl w:ilvl="1" w:tplc="94EA3D8A" w:tentative="1">
      <w:start w:val="1"/>
      <w:numFmt w:val="bullet"/>
      <w:lvlText w:val=""/>
      <w:lvlJc w:val="left"/>
      <w:pPr>
        <w:tabs>
          <w:tab w:val="num" w:pos="1440"/>
        </w:tabs>
        <w:ind w:left="1440" w:hanging="360"/>
      </w:pPr>
      <w:rPr>
        <w:rFonts w:ascii="Symbol" w:hAnsi="Symbol" w:hint="default"/>
      </w:rPr>
    </w:lvl>
    <w:lvl w:ilvl="2" w:tplc="67905490" w:tentative="1">
      <w:start w:val="1"/>
      <w:numFmt w:val="bullet"/>
      <w:lvlText w:val=""/>
      <w:lvlJc w:val="left"/>
      <w:pPr>
        <w:tabs>
          <w:tab w:val="num" w:pos="2160"/>
        </w:tabs>
        <w:ind w:left="2160" w:hanging="360"/>
      </w:pPr>
      <w:rPr>
        <w:rFonts w:ascii="Symbol" w:hAnsi="Symbol" w:hint="default"/>
      </w:rPr>
    </w:lvl>
    <w:lvl w:ilvl="3" w:tplc="AACCCCAA" w:tentative="1">
      <w:start w:val="1"/>
      <w:numFmt w:val="bullet"/>
      <w:lvlText w:val=""/>
      <w:lvlJc w:val="left"/>
      <w:pPr>
        <w:tabs>
          <w:tab w:val="num" w:pos="2880"/>
        </w:tabs>
        <w:ind w:left="2880" w:hanging="360"/>
      </w:pPr>
      <w:rPr>
        <w:rFonts w:ascii="Symbol" w:hAnsi="Symbol" w:hint="default"/>
      </w:rPr>
    </w:lvl>
    <w:lvl w:ilvl="4" w:tplc="29B452AC" w:tentative="1">
      <w:start w:val="1"/>
      <w:numFmt w:val="bullet"/>
      <w:lvlText w:val=""/>
      <w:lvlJc w:val="left"/>
      <w:pPr>
        <w:tabs>
          <w:tab w:val="num" w:pos="3600"/>
        </w:tabs>
        <w:ind w:left="3600" w:hanging="360"/>
      </w:pPr>
      <w:rPr>
        <w:rFonts w:ascii="Symbol" w:hAnsi="Symbol" w:hint="default"/>
      </w:rPr>
    </w:lvl>
    <w:lvl w:ilvl="5" w:tplc="2AF431A8" w:tentative="1">
      <w:start w:val="1"/>
      <w:numFmt w:val="bullet"/>
      <w:lvlText w:val=""/>
      <w:lvlJc w:val="left"/>
      <w:pPr>
        <w:tabs>
          <w:tab w:val="num" w:pos="4320"/>
        </w:tabs>
        <w:ind w:left="4320" w:hanging="360"/>
      </w:pPr>
      <w:rPr>
        <w:rFonts w:ascii="Symbol" w:hAnsi="Symbol" w:hint="default"/>
      </w:rPr>
    </w:lvl>
    <w:lvl w:ilvl="6" w:tplc="497EF38C" w:tentative="1">
      <w:start w:val="1"/>
      <w:numFmt w:val="bullet"/>
      <w:lvlText w:val=""/>
      <w:lvlJc w:val="left"/>
      <w:pPr>
        <w:tabs>
          <w:tab w:val="num" w:pos="5040"/>
        </w:tabs>
        <w:ind w:left="5040" w:hanging="360"/>
      </w:pPr>
      <w:rPr>
        <w:rFonts w:ascii="Symbol" w:hAnsi="Symbol" w:hint="default"/>
      </w:rPr>
    </w:lvl>
    <w:lvl w:ilvl="7" w:tplc="DE2A73D0" w:tentative="1">
      <w:start w:val="1"/>
      <w:numFmt w:val="bullet"/>
      <w:lvlText w:val=""/>
      <w:lvlJc w:val="left"/>
      <w:pPr>
        <w:tabs>
          <w:tab w:val="num" w:pos="5760"/>
        </w:tabs>
        <w:ind w:left="5760" w:hanging="360"/>
      </w:pPr>
      <w:rPr>
        <w:rFonts w:ascii="Symbol" w:hAnsi="Symbol" w:hint="default"/>
      </w:rPr>
    </w:lvl>
    <w:lvl w:ilvl="8" w:tplc="95CAEE6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宋体"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9F82613"/>
    <w:multiLevelType w:val="hybridMultilevel"/>
    <w:tmpl w:val="094A9F98"/>
    <w:lvl w:ilvl="0" w:tplc="52668E42">
      <w:start w:val="1"/>
      <w:numFmt w:val="lowerLetter"/>
      <w:lvlText w:val="(%1)"/>
      <w:lvlJc w:val="left"/>
      <w:pPr>
        <w:ind w:left="563" w:hanging="360"/>
      </w:pPr>
      <w:rPr>
        <w:rFonts w:hint="default"/>
      </w:rPr>
    </w:lvl>
    <w:lvl w:ilvl="1" w:tplc="04090019" w:tentative="1">
      <w:start w:val="1"/>
      <w:numFmt w:val="lowerLetter"/>
      <w:lvlText w:val="%2)"/>
      <w:lvlJc w:val="left"/>
      <w:pPr>
        <w:ind w:left="1043" w:hanging="420"/>
      </w:pPr>
    </w:lvl>
    <w:lvl w:ilvl="2" w:tplc="0409001B" w:tentative="1">
      <w:start w:val="1"/>
      <w:numFmt w:val="lowerRoman"/>
      <w:lvlText w:val="%3."/>
      <w:lvlJc w:val="right"/>
      <w:pPr>
        <w:ind w:left="1463" w:hanging="420"/>
      </w:pPr>
    </w:lvl>
    <w:lvl w:ilvl="3" w:tplc="0409000F" w:tentative="1">
      <w:start w:val="1"/>
      <w:numFmt w:val="decimal"/>
      <w:lvlText w:val="%4."/>
      <w:lvlJc w:val="left"/>
      <w:pPr>
        <w:ind w:left="1883" w:hanging="420"/>
      </w:pPr>
    </w:lvl>
    <w:lvl w:ilvl="4" w:tplc="04090019" w:tentative="1">
      <w:start w:val="1"/>
      <w:numFmt w:val="lowerLetter"/>
      <w:lvlText w:val="%5)"/>
      <w:lvlJc w:val="left"/>
      <w:pPr>
        <w:ind w:left="2303" w:hanging="420"/>
      </w:pPr>
    </w:lvl>
    <w:lvl w:ilvl="5" w:tplc="0409001B" w:tentative="1">
      <w:start w:val="1"/>
      <w:numFmt w:val="lowerRoman"/>
      <w:lvlText w:val="%6."/>
      <w:lvlJc w:val="right"/>
      <w:pPr>
        <w:ind w:left="2723" w:hanging="420"/>
      </w:pPr>
    </w:lvl>
    <w:lvl w:ilvl="6" w:tplc="0409000F" w:tentative="1">
      <w:start w:val="1"/>
      <w:numFmt w:val="decimal"/>
      <w:lvlText w:val="%7."/>
      <w:lvlJc w:val="left"/>
      <w:pPr>
        <w:ind w:left="3143" w:hanging="420"/>
      </w:pPr>
    </w:lvl>
    <w:lvl w:ilvl="7" w:tplc="04090019" w:tentative="1">
      <w:start w:val="1"/>
      <w:numFmt w:val="lowerLetter"/>
      <w:lvlText w:val="%8)"/>
      <w:lvlJc w:val="left"/>
      <w:pPr>
        <w:ind w:left="3563" w:hanging="420"/>
      </w:pPr>
    </w:lvl>
    <w:lvl w:ilvl="8" w:tplc="0409001B" w:tentative="1">
      <w:start w:val="1"/>
      <w:numFmt w:val="lowerRoman"/>
      <w:lvlText w:val="%9."/>
      <w:lvlJc w:val="right"/>
      <w:pPr>
        <w:ind w:left="3983" w:hanging="42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5"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AA01254"/>
    <w:multiLevelType w:val="hybridMultilevel"/>
    <w:tmpl w:val="9438C354"/>
    <w:lvl w:ilvl="0" w:tplc="E3E21C2A">
      <w:start w:val="1"/>
      <w:numFmt w:val="bullet"/>
      <w:lvlText w:val=""/>
      <w:lvlJc w:val="left"/>
      <w:pPr>
        <w:tabs>
          <w:tab w:val="num" w:pos="720"/>
        </w:tabs>
        <w:ind w:left="720" w:hanging="360"/>
      </w:pPr>
      <w:rPr>
        <w:rFonts w:ascii="Symbol" w:hAnsi="Symbol" w:hint="default"/>
      </w:rPr>
    </w:lvl>
    <w:lvl w:ilvl="1" w:tplc="CF102FB8" w:tentative="1">
      <w:start w:val="1"/>
      <w:numFmt w:val="bullet"/>
      <w:lvlText w:val=""/>
      <w:lvlJc w:val="left"/>
      <w:pPr>
        <w:tabs>
          <w:tab w:val="num" w:pos="1440"/>
        </w:tabs>
        <w:ind w:left="1440" w:hanging="360"/>
      </w:pPr>
      <w:rPr>
        <w:rFonts w:ascii="Symbol" w:hAnsi="Symbol" w:hint="default"/>
      </w:rPr>
    </w:lvl>
    <w:lvl w:ilvl="2" w:tplc="EE749586" w:tentative="1">
      <w:start w:val="1"/>
      <w:numFmt w:val="bullet"/>
      <w:lvlText w:val=""/>
      <w:lvlJc w:val="left"/>
      <w:pPr>
        <w:tabs>
          <w:tab w:val="num" w:pos="2160"/>
        </w:tabs>
        <w:ind w:left="2160" w:hanging="360"/>
      </w:pPr>
      <w:rPr>
        <w:rFonts w:ascii="Symbol" w:hAnsi="Symbol" w:hint="default"/>
      </w:rPr>
    </w:lvl>
    <w:lvl w:ilvl="3" w:tplc="C6D0B7AA" w:tentative="1">
      <w:start w:val="1"/>
      <w:numFmt w:val="bullet"/>
      <w:lvlText w:val=""/>
      <w:lvlJc w:val="left"/>
      <w:pPr>
        <w:tabs>
          <w:tab w:val="num" w:pos="2880"/>
        </w:tabs>
        <w:ind w:left="2880" w:hanging="360"/>
      </w:pPr>
      <w:rPr>
        <w:rFonts w:ascii="Symbol" w:hAnsi="Symbol" w:hint="default"/>
      </w:rPr>
    </w:lvl>
    <w:lvl w:ilvl="4" w:tplc="75B89EA6" w:tentative="1">
      <w:start w:val="1"/>
      <w:numFmt w:val="bullet"/>
      <w:lvlText w:val=""/>
      <w:lvlJc w:val="left"/>
      <w:pPr>
        <w:tabs>
          <w:tab w:val="num" w:pos="3600"/>
        </w:tabs>
        <w:ind w:left="3600" w:hanging="360"/>
      </w:pPr>
      <w:rPr>
        <w:rFonts w:ascii="Symbol" w:hAnsi="Symbol" w:hint="default"/>
      </w:rPr>
    </w:lvl>
    <w:lvl w:ilvl="5" w:tplc="C6D6881A" w:tentative="1">
      <w:start w:val="1"/>
      <w:numFmt w:val="bullet"/>
      <w:lvlText w:val=""/>
      <w:lvlJc w:val="left"/>
      <w:pPr>
        <w:tabs>
          <w:tab w:val="num" w:pos="4320"/>
        </w:tabs>
        <w:ind w:left="4320" w:hanging="360"/>
      </w:pPr>
      <w:rPr>
        <w:rFonts w:ascii="Symbol" w:hAnsi="Symbol" w:hint="default"/>
      </w:rPr>
    </w:lvl>
    <w:lvl w:ilvl="6" w:tplc="B9A0D992" w:tentative="1">
      <w:start w:val="1"/>
      <w:numFmt w:val="bullet"/>
      <w:lvlText w:val=""/>
      <w:lvlJc w:val="left"/>
      <w:pPr>
        <w:tabs>
          <w:tab w:val="num" w:pos="5040"/>
        </w:tabs>
        <w:ind w:left="5040" w:hanging="360"/>
      </w:pPr>
      <w:rPr>
        <w:rFonts w:ascii="Symbol" w:hAnsi="Symbol" w:hint="default"/>
      </w:rPr>
    </w:lvl>
    <w:lvl w:ilvl="7" w:tplc="31A6023E" w:tentative="1">
      <w:start w:val="1"/>
      <w:numFmt w:val="bullet"/>
      <w:lvlText w:val=""/>
      <w:lvlJc w:val="left"/>
      <w:pPr>
        <w:tabs>
          <w:tab w:val="num" w:pos="5760"/>
        </w:tabs>
        <w:ind w:left="5760" w:hanging="360"/>
      </w:pPr>
      <w:rPr>
        <w:rFonts w:ascii="Symbol" w:hAnsi="Symbol" w:hint="default"/>
      </w:rPr>
    </w:lvl>
    <w:lvl w:ilvl="8" w:tplc="7352AD3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F1F1E95"/>
    <w:multiLevelType w:val="hybridMultilevel"/>
    <w:tmpl w:val="F0B8703A"/>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A36C32"/>
    <w:multiLevelType w:val="hybridMultilevel"/>
    <w:tmpl w:val="E1C2694E"/>
    <w:lvl w:ilvl="0" w:tplc="79C8760A">
      <w:numFmt w:val="bullet"/>
      <w:lvlText w:val="-"/>
      <w:lvlJc w:val="left"/>
      <w:pPr>
        <w:ind w:left="360" w:hanging="36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7F5F53"/>
    <w:multiLevelType w:val="hybridMultilevel"/>
    <w:tmpl w:val="37AC1EAA"/>
    <w:lvl w:ilvl="0" w:tplc="C562FE4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3"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24"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77BC2AF0"/>
    <w:multiLevelType w:val="hybridMultilevel"/>
    <w:tmpl w:val="A36CD236"/>
    <w:lvl w:ilvl="0" w:tplc="52668E42">
      <w:start w:val="1"/>
      <w:numFmt w:val="lowerLetter"/>
      <w:lvlText w:val="(%1)"/>
      <w:lvlJc w:val="left"/>
      <w:pPr>
        <w:ind w:left="563" w:hanging="360"/>
      </w:pPr>
      <w:rPr>
        <w:rFonts w:hint="default"/>
      </w:rPr>
    </w:lvl>
    <w:lvl w:ilvl="1" w:tplc="04090019" w:tentative="1">
      <w:start w:val="1"/>
      <w:numFmt w:val="lowerLetter"/>
      <w:lvlText w:val="%2)"/>
      <w:lvlJc w:val="left"/>
      <w:pPr>
        <w:ind w:left="1043" w:hanging="420"/>
      </w:pPr>
    </w:lvl>
    <w:lvl w:ilvl="2" w:tplc="0409001B" w:tentative="1">
      <w:start w:val="1"/>
      <w:numFmt w:val="lowerRoman"/>
      <w:lvlText w:val="%3."/>
      <w:lvlJc w:val="right"/>
      <w:pPr>
        <w:ind w:left="1463" w:hanging="420"/>
      </w:pPr>
    </w:lvl>
    <w:lvl w:ilvl="3" w:tplc="0409000F" w:tentative="1">
      <w:start w:val="1"/>
      <w:numFmt w:val="decimal"/>
      <w:lvlText w:val="%4."/>
      <w:lvlJc w:val="left"/>
      <w:pPr>
        <w:ind w:left="1883" w:hanging="420"/>
      </w:pPr>
    </w:lvl>
    <w:lvl w:ilvl="4" w:tplc="04090019" w:tentative="1">
      <w:start w:val="1"/>
      <w:numFmt w:val="lowerLetter"/>
      <w:lvlText w:val="%5)"/>
      <w:lvlJc w:val="left"/>
      <w:pPr>
        <w:ind w:left="2303" w:hanging="420"/>
      </w:pPr>
    </w:lvl>
    <w:lvl w:ilvl="5" w:tplc="0409001B" w:tentative="1">
      <w:start w:val="1"/>
      <w:numFmt w:val="lowerRoman"/>
      <w:lvlText w:val="%6."/>
      <w:lvlJc w:val="right"/>
      <w:pPr>
        <w:ind w:left="2723" w:hanging="420"/>
      </w:pPr>
    </w:lvl>
    <w:lvl w:ilvl="6" w:tplc="0409000F" w:tentative="1">
      <w:start w:val="1"/>
      <w:numFmt w:val="decimal"/>
      <w:lvlText w:val="%7."/>
      <w:lvlJc w:val="left"/>
      <w:pPr>
        <w:ind w:left="3143" w:hanging="420"/>
      </w:pPr>
    </w:lvl>
    <w:lvl w:ilvl="7" w:tplc="04090019" w:tentative="1">
      <w:start w:val="1"/>
      <w:numFmt w:val="lowerLetter"/>
      <w:lvlText w:val="%8)"/>
      <w:lvlJc w:val="left"/>
      <w:pPr>
        <w:ind w:left="3563" w:hanging="420"/>
      </w:pPr>
    </w:lvl>
    <w:lvl w:ilvl="8" w:tplc="0409001B" w:tentative="1">
      <w:start w:val="1"/>
      <w:numFmt w:val="lowerRoman"/>
      <w:lvlText w:val="%9."/>
      <w:lvlJc w:val="right"/>
      <w:pPr>
        <w:ind w:left="3983" w:hanging="420"/>
      </w:pPr>
    </w:lvl>
  </w:abstractNum>
  <w:num w:numId="1">
    <w:abstractNumId w:val="14"/>
  </w:num>
  <w:num w:numId="2">
    <w:abstractNumId w:val="15"/>
  </w:num>
  <w:num w:numId="3">
    <w:abstractNumId w:val="16"/>
  </w:num>
  <w:num w:numId="4">
    <w:abstractNumId w:val="17"/>
  </w:num>
  <w:num w:numId="5">
    <w:abstractNumId w:val="10"/>
  </w:num>
  <w:num w:numId="6">
    <w:abstractNumId w:val="23"/>
  </w:num>
  <w:num w:numId="7">
    <w:abstractNumId w:val="12"/>
  </w:num>
  <w:num w:numId="8">
    <w:abstractNumId w:val="18"/>
  </w:num>
  <w:num w:numId="9">
    <w:abstractNumId w:val="0"/>
  </w:num>
  <w:num w:numId="10">
    <w:abstractNumId w:val="4"/>
  </w:num>
  <w:num w:numId="11">
    <w:abstractNumId w:val="21"/>
  </w:num>
  <w:num w:numId="12">
    <w:abstractNumId w:val="3"/>
  </w:num>
  <w:num w:numId="13">
    <w:abstractNumId w:val="8"/>
  </w:num>
  <w:num w:numId="14">
    <w:abstractNumId w:val="5"/>
  </w:num>
  <w:num w:numId="15">
    <w:abstractNumId w:val="7"/>
  </w:num>
  <w:num w:numId="16">
    <w:abstractNumId w:val="11"/>
  </w:num>
  <w:num w:numId="17">
    <w:abstractNumId w:val="2"/>
  </w:num>
  <w:num w:numId="18">
    <w:abstractNumId w:val="15"/>
  </w:num>
  <w:num w:numId="19">
    <w:abstractNumId w:val="24"/>
  </w:num>
  <w:num w:numId="20">
    <w:abstractNumId w:val="9"/>
  </w:num>
  <w:num w:numId="21">
    <w:abstractNumId w:val="25"/>
  </w:num>
  <w:num w:numId="22">
    <w:abstractNumId w:val="13"/>
  </w:num>
  <w:num w:numId="23">
    <w:abstractNumId w:val="6"/>
  </w:num>
  <w:num w:numId="24">
    <w:abstractNumId w:val="1"/>
  </w:num>
  <w:num w:numId="25">
    <w:abstractNumId w:val="19"/>
  </w:num>
  <w:num w:numId="26">
    <w:abstractNumId w:val="20"/>
  </w:num>
  <w:num w:numId="27">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3F"/>
    <w:rsid w:val="000007F4"/>
    <w:rsid w:val="00000F77"/>
    <w:rsid w:val="00002EF0"/>
    <w:rsid w:val="0000333B"/>
    <w:rsid w:val="000048DC"/>
    <w:rsid w:val="00004CA9"/>
    <w:rsid w:val="00005C1F"/>
    <w:rsid w:val="00006600"/>
    <w:rsid w:val="0000740B"/>
    <w:rsid w:val="000079C8"/>
    <w:rsid w:val="00007F82"/>
    <w:rsid w:val="00010CFE"/>
    <w:rsid w:val="00011E22"/>
    <w:rsid w:val="00012135"/>
    <w:rsid w:val="00012AF5"/>
    <w:rsid w:val="00012CA8"/>
    <w:rsid w:val="00013C75"/>
    <w:rsid w:val="000153C0"/>
    <w:rsid w:val="0001676F"/>
    <w:rsid w:val="000174D8"/>
    <w:rsid w:val="00017FAD"/>
    <w:rsid w:val="0002087E"/>
    <w:rsid w:val="00020D5E"/>
    <w:rsid w:val="00022CDA"/>
    <w:rsid w:val="000242CB"/>
    <w:rsid w:val="00024DBD"/>
    <w:rsid w:val="0002549F"/>
    <w:rsid w:val="000257A8"/>
    <w:rsid w:val="000266F9"/>
    <w:rsid w:val="000267D5"/>
    <w:rsid w:val="000267E6"/>
    <w:rsid w:val="00027065"/>
    <w:rsid w:val="000274BE"/>
    <w:rsid w:val="00027BCA"/>
    <w:rsid w:val="0003171D"/>
    <w:rsid w:val="00031B4E"/>
    <w:rsid w:val="00031C1D"/>
    <w:rsid w:val="000327B1"/>
    <w:rsid w:val="00033094"/>
    <w:rsid w:val="000345FC"/>
    <w:rsid w:val="00034782"/>
    <w:rsid w:val="00034A3F"/>
    <w:rsid w:val="00036B58"/>
    <w:rsid w:val="000373C0"/>
    <w:rsid w:val="000416D9"/>
    <w:rsid w:val="00042529"/>
    <w:rsid w:val="000427CB"/>
    <w:rsid w:val="000438D0"/>
    <w:rsid w:val="00043C74"/>
    <w:rsid w:val="00043FA5"/>
    <w:rsid w:val="0004532E"/>
    <w:rsid w:val="00045740"/>
    <w:rsid w:val="000457A1"/>
    <w:rsid w:val="00045B71"/>
    <w:rsid w:val="00045C9A"/>
    <w:rsid w:val="00046BBC"/>
    <w:rsid w:val="000474D1"/>
    <w:rsid w:val="00050001"/>
    <w:rsid w:val="00052041"/>
    <w:rsid w:val="0005326A"/>
    <w:rsid w:val="000534DE"/>
    <w:rsid w:val="000535C2"/>
    <w:rsid w:val="00053BDC"/>
    <w:rsid w:val="0005482C"/>
    <w:rsid w:val="000549DD"/>
    <w:rsid w:val="00054DA9"/>
    <w:rsid w:val="00055CE3"/>
    <w:rsid w:val="00057D0E"/>
    <w:rsid w:val="0006208A"/>
    <w:rsid w:val="0006266D"/>
    <w:rsid w:val="00062830"/>
    <w:rsid w:val="0006307F"/>
    <w:rsid w:val="00064382"/>
    <w:rsid w:val="00064633"/>
    <w:rsid w:val="000649F1"/>
    <w:rsid w:val="00065506"/>
    <w:rsid w:val="00065532"/>
    <w:rsid w:val="000660EB"/>
    <w:rsid w:val="000664F1"/>
    <w:rsid w:val="0006677E"/>
    <w:rsid w:val="00066A49"/>
    <w:rsid w:val="0006708E"/>
    <w:rsid w:val="00067867"/>
    <w:rsid w:val="0007070A"/>
    <w:rsid w:val="00070BC3"/>
    <w:rsid w:val="00071443"/>
    <w:rsid w:val="00072349"/>
    <w:rsid w:val="000731DC"/>
    <w:rsid w:val="0007382E"/>
    <w:rsid w:val="0007388E"/>
    <w:rsid w:val="00075514"/>
    <w:rsid w:val="00076069"/>
    <w:rsid w:val="00076467"/>
    <w:rsid w:val="000766E1"/>
    <w:rsid w:val="0007697C"/>
    <w:rsid w:val="00077247"/>
    <w:rsid w:val="00077FF6"/>
    <w:rsid w:val="0008094F"/>
    <w:rsid w:val="00080D82"/>
    <w:rsid w:val="00081692"/>
    <w:rsid w:val="0008253C"/>
    <w:rsid w:val="00082550"/>
    <w:rsid w:val="00082C46"/>
    <w:rsid w:val="000844AB"/>
    <w:rsid w:val="000852F7"/>
    <w:rsid w:val="000856DB"/>
    <w:rsid w:val="00085937"/>
    <w:rsid w:val="00087548"/>
    <w:rsid w:val="00091357"/>
    <w:rsid w:val="00091CD2"/>
    <w:rsid w:val="000930FB"/>
    <w:rsid w:val="00093198"/>
    <w:rsid w:val="000935B5"/>
    <w:rsid w:val="00093E7E"/>
    <w:rsid w:val="0009473D"/>
    <w:rsid w:val="0009483B"/>
    <w:rsid w:val="00094BB2"/>
    <w:rsid w:val="00096F4D"/>
    <w:rsid w:val="00097A12"/>
    <w:rsid w:val="00097EDB"/>
    <w:rsid w:val="000A0C80"/>
    <w:rsid w:val="000A1520"/>
    <w:rsid w:val="000A1830"/>
    <w:rsid w:val="000A18FE"/>
    <w:rsid w:val="000A26E8"/>
    <w:rsid w:val="000A2E9E"/>
    <w:rsid w:val="000A4121"/>
    <w:rsid w:val="000A4AA3"/>
    <w:rsid w:val="000A539E"/>
    <w:rsid w:val="000A541F"/>
    <w:rsid w:val="000A550E"/>
    <w:rsid w:val="000A7A51"/>
    <w:rsid w:val="000A7D67"/>
    <w:rsid w:val="000B0065"/>
    <w:rsid w:val="000B0940"/>
    <w:rsid w:val="000B1A55"/>
    <w:rsid w:val="000B1D9F"/>
    <w:rsid w:val="000B2053"/>
    <w:rsid w:val="000B20BB"/>
    <w:rsid w:val="000B20BF"/>
    <w:rsid w:val="000B23C6"/>
    <w:rsid w:val="000B2EF6"/>
    <w:rsid w:val="000B2FA6"/>
    <w:rsid w:val="000B4AA0"/>
    <w:rsid w:val="000B551A"/>
    <w:rsid w:val="000B5F05"/>
    <w:rsid w:val="000B6589"/>
    <w:rsid w:val="000B6678"/>
    <w:rsid w:val="000B6CCC"/>
    <w:rsid w:val="000B7484"/>
    <w:rsid w:val="000C092B"/>
    <w:rsid w:val="000C12BA"/>
    <w:rsid w:val="000C1600"/>
    <w:rsid w:val="000C1808"/>
    <w:rsid w:val="000C3275"/>
    <w:rsid w:val="000C38C3"/>
    <w:rsid w:val="000C49E6"/>
    <w:rsid w:val="000C4AAD"/>
    <w:rsid w:val="000C5557"/>
    <w:rsid w:val="000C5773"/>
    <w:rsid w:val="000C6FE8"/>
    <w:rsid w:val="000D0692"/>
    <w:rsid w:val="000D09B8"/>
    <w:rsid w:val="000D09FD"/>
    <w:rsid w:val="000D2C81"/>
    <w:rsid w:val="000D3B5A"/>
    <w:rsid w:val="000D44FB"/>
    <w:rsid w:val="000D4EB3"/>
    <w:rsid w:val="000D574B"/>
    <w:rsid w:val="000D69AE"/>
    <w:rsid w:val="000D6CFC"/>
    <w:rsid w:val="000D7419"/>
    <w:rsid w:val="000E1063"/>
    <w:rsid w:val="000E12EC"/>
    <w:rsid w:val="000E307D"/>
    <w:rsid w:val="000E3986"/>
    <w:rsid w:val="000E537B"/>
    <w:rsid w:val="000E57D0"/>
    <w:rsid w:val="000E675C"/>
    <w:rsid w:val="000E6B2D"/>
    <w:rsid w:val="000E6DD7"/>
    <w:rsid w:val="000E7858"/>
    <w:rsid w:val="000F0CAB"/>
    <w:rsid w:val="000F1C43"/>
    <w:rsid w:val="000F225A"/>
    <w:rsid w:val="000F3569"/>
    <w:rsid w:val="000F4576"/>
    <w:rsid w:val="000F6065"/>
    <w:rsid w:val="000F7475"/>
    <w:rsid w:val="000F768D"/>
    <w:rsid w:val="000F7AF9"/>
    <w:rsid w:val="00101CE2"/>
    <w:rsid w:val="00103BC1"/>
    <w:rsid w:val="00104D33"/>
    <w:rsid w:val="00105607"/>
    <w:rsid w:val="00105CE6"/>
    <w:rsid w:val="0010636F"/>
    <w:rsid w:val="00106CC9"/>
    <w:rsid w:val="00107185"/>
    <w:rsid w:val="00107927"/>
    <w:rsid w:val="00107D7E"/>
    <w:rsid w:val="00110301"/>
    <w:rsid w:val="00110E26"/>
    <w:rsid w:val="00111321"/>
    <w:rsid w:val="00111571"/>
    <w:rsid w:val="0011177D"/>
    <w:rsid w:val="00111836"/>
    <w:rsid w:val="00115657"/>
    <w:rsid w:val="00115811"/>
    <w:rsid w:val="001161B4"/>
    <w:rsid w:val="001169BB"/>
    <w:rsid w:val="00117151"/>
    <w:rsid w:val="00117BD6"/>
    <w:rsid w:val="001202F4"/>
    <w:rsid w:val="00120319"/>
    <w:rsid w:val="001206C2"/>
    <w:rsid w:val="00121978"/>
    <w:rsid w:val="00123422"/>
    <w:rsid w:val="0012457E"/>
    <w:rsid w:val="00124B6A"/>
    <w:rsid w:val="00125C51"/>
    <w:rsid w:val="00126A0D"/>
    <w:rsid w:val="00126AEB"/>
    <w:rsid w:val="00126E9E"/>
    <w:rsid w:val="00127A1C"/>
    <w:rsid w:val="00127D47"/>
    <w:rsid w:val="00130DD3"/>
    <w:rsid w:val="001321AF"/>
    <w:rsid w:val="00132F05"/>
    <w:rsid w:val="00133ED8"/>
    <w:rsid w:val="001355B7"/>
    <w:rsid w:val="001358A7"/>
    <w:rsid w:val="00135BAF"/>
    <w:rsid w:val="00136278"/>
    <w:rsid w:val="001362D9"/>
    <w:rsid w:val="0013778E"/>
    <w:rsid w:val="00140802"/>
    <w:rsid w:val="0014083D"/>
    <w:rsid w:val="00141451"/>
    <w:rsid w:val="001418E1"/>
    <w:rsid w:val="00142368"/>
    <w:rsid w:val="00144DC4"/>
    <w:rsid w:val="00144F96"/>
    <w:rsid w:val="00145189"/>
    <w:rsid w:val="00145DBB"/>
    <w:rsid w:val="001468C9"/>
    <w:rsid w:val="00150319"/>
    <w:rsid w:val="00150876"/>
    <w:rsid w:val="00150936"/>
    <w:rsid w:val="0015107F"/>
    <w:rsid w:val="001518C7"/>
    <w:rsid w:val="00151DD3"/>
    <w:rsid w:val="00151EAC"/>
    <w:rsid w:val="00153528"/>
    <w:rsid w:val="0015445B"/>
    <w:rsid w:val="00154E68"/>
    <w:rsid w:val="00154FC3"/>
    <w:rsid w:val="001558C6"/>
    <w:rsid w:val="00155BF2"/>
    <w:rsid w:val="00156065"/>
    <w:rsid w:val="00160E2C"/>
    <w:rsid w:val="00162548"/>
    <w:rsid w:val="00162594"/>
    <w:rsid w:val="00163224"/>
    <w:rsid w:val="001632FB"/>
    <w:rsid w:val="00163395"/>
    <w:rsid w:val="001640FF"/>
    <w:rsid w:val="00164A66"/>
    <w:rsid w:val="00167449"/>
    <w:rsid w:val="00167670"/>
    <w:rsid w:val="00171BD2"/>
    <w:rsid w:val="00172183"/>
    <w:rsid w:val="0017349C"/>
    <w:rsid w:val="00173832"/>
    <w:rsid w:val="001751AB"/>
    <w:rsid w:val="001753BF"/>
    <w:rsid w:val="00175630"/>
    <w:rsid w:val="001757BD"/>
    <w:rsid w:val="00175A3F"/>
    <w:rsid w:val="0017602F"/>
    <w:rsid w:val="001762FC"/>
    <w:rsid w:val="00176D31"/>
    <w:rsid w:val="00177B0B"/>
    <w:rsid w:val="00177CA0"/>
    <w:rsid w:val="00180870"/>
    <w:rsid w:val="00180A29"/>
    <w:rsid w:val="00180E09"/>
    <w:rsid w:val="001811D9"/>
    <w:rsid w:val="00183D4C"/>
    <w:rsid w:val="00183F6D"/>
    <w:rsid w:val="001842E7"/>
    <w:rsid w:val="0018670E"/>
    <w:rsid w:val="00187D88"/>
    <w:rsid w:val="001912F0"/>
    <w:rsid w:val="00192080"/>
    <w:rsid w:val="00192320"/>
    <w:rsid w:val="001929E3"/>
    <w:rsid w:val="00193B6A"/>
    <w:rsid w:val="00195077"/>
    <w:rsid w:val="00195495"/>
    <w:rsid w:val="00195DBE"/>
    <w:rsid w:val="00196EBB"/>
    <w:rsid w:val="001970C6"/>
    <w:rsid w:val="001A08AA"/>
    <w:rsid w:val="001A0E99"/>
    <w:rsid w:val="001A1D9D"/>
    <w:rsid w:val="001A2984"/>
    <w:rsid w:val="001A2AF1"/>
    <w:rsid w:val="001A2C5D"/>
    <w:rsid w:val="001A2C8F"/>
    <w:rsid w:val="001A3A72"/>
    <w:rsid w:val="001A41EB"/>
    <w:rsid w:val="001A43AA"/>
    <w:rsid w:val="001A50C7"/>
    <w:rsid w:val="001A5BE2"/>
    <w:rsid w:val="001A5D3D"/>
    <w:rsid w:val="001A64AC"/>
    <w:rsid w:val="001A6F57"/>
    <w:rsid w:val="001B08E2"/>
    <w:rsid w:val="001B17A1"/>
    <w:rsid w:val="001B1BA2"/>
    <w:rsid w:val="001B25FD"/>
    <w:rsid w:val="001B2673"/>
    <w:rsid w:val="001B3550"/>
    <w:rsid w:val="001B3BAF"/>
    <w:rsid w:val="001B5578"/>
    <w:rsid w:val="001B701D"/>
    <w:rsid w:val="001B7539"/>
    <w:rsid w:val="001B7FAB"/>
    <w:rsid w:val="001C0E8A"/>
    <w:rsid w:val="001C0F12"/>
    <w:rsid w:val="001C1409"/>
    <w:rsid w:val="001C1AD7"/>
    <w:rsid w:val="001C1C89"/>
    <w:rsid w:val="001C2019"/>
    <w:rsid w:val="001C2687"/>
    <w:rsid w:val="001C29E2"/>
    <w:rsid w:val="001C2AE6"/>
    <w:rsid w:val="001C2AF6"/>
    <w:rsid w:val="001C2B89"/>
    <w:rsid w:val="001C2BEB"/>
    <w:rsid w:val="001C32C9"/>
    <w:rsid w:val="001C38D4"/>
    <w:rsid w:val="001C4A89"/>
    <w:rsid w:val="001C4F2C"/>
    <w:rsid w:val="001C6177"/>
    <w:rsid w:val="001C76D3"/>
    <w:rsid w:val="001D0363"/>
    <w:rsid w:val="001D088A"/>
    <w:rsid w:val="001D2463"/>
    <w:rsid w:val="001D255F"/>
    <w:rsid w:val="001D2619"/>
    <w:rsid w:val="001D3604"/>
    <w:rsid w:val="001D3D38"/>
    <w:rsid w:val="001D4B2C"/>
    <w:rsid w:val="001D4C32"/>
    <w:rsid w:val="001D619E"/>
    <w:rsid w:val="001D7794"/>
    <w:rsid w:val="001D7D94"/>
    <w:rsid w:val="001E072A"/>
    <w:rsid w:val="001E2C24"/>
    <w:rsid w:val="001E3A7F"/>
    <w:rsid w:val="001E4218"/>
    <w:rsid w:val="001E4F1F"/>
    <w:rsid w:val="001E4FC1"/>
    <w:rsid w:val="001E6B63"/>
    <w:rsid w:val="001E6DE8"/>
    <w:rsid w:val="001F061B"/>
    <w:rsid w:val="001F0B20"/>
    <w:rsid w:val="001F0FAF"/>
    <w:rsid w:val="001F165A"/>
    <w:rsid w:val="001F1C19"/>
    <w:rsid w:val="001F2A25"/>
    <w:rsid w:val="001F303B"/>
    <w:rsid w:val="001F3AF4"/>
    <w:rsid w:val="001F3E7F"/>
    <w:rsid w:val="001F48EE"/>
    <w:rsid w:val="0020025E"/>
    <w:rsid w:val="00200A62"/>
    <w:rsid w:val="00201944"/>
    <w:rsid w:val="00202386"/>
    <w:rsid w:val="0020259F"/>
    <w:rsid w:val="002027AC"/>
    <w:rsid w:val="002029D7"/>
    <w:rsid w:val="002034B3"/>
    <w:rsid w:val="00203740"/>
    <w:rsid w:val="002037C3"/>
    <w:rsid w:val="00203C4B"/>
    <w:rsid w:val="00203C73"/>
    <w:rsid w:val="00203E41"/>
    <w:rsid w:val="002045DE"/>
    <w:rsid w:val="00204F1C"/>
    <w:rsid w:val="002061F3"/>
    <w:rsid w:val="00206818"/>
    <w:rsid w:val="00207464"/>
    <w:rsid w:val="00211A90"/>
    <w:rsid w:val="0021261B"/>
    <w:rsid w:val="00212A74"/>
    <w:rsid w:val="002138EA"/>
    <w:rsid w:val="00213C9B"/>
    <w:rsid w:val="00213F84"/>
    <w:rsid w:val="00214FBD"/>
    <w:rsid w:val="002154B0"/>
    <w:rsid w:val="00216076"/>
    <w:rsid w:val="00217EF6"/>
    <w:rsid w:val="00220007"/>
    <w:rsid w:val="00220C6B"/>
    <w:rsid w:val="00222368"/>
    <w:rsid w:val="00222897"/>
    <w:rsid w:val="00222B0C"/>
    <w:rsid w:val="00223040"/>
    <w:rsid w:val="002238DB"/>
    <w:rsid w:val="00224E2F"/>
    <w:rsid w:val="002260EA"/>
    <w:rsid w:val="002263AB"/>
    <w:rsid w:val="00226BA4"/>
    <w:rsid w:val="002271B9"/>
    <w:rsid w:val="00227774"/>
    <w:rsid w:val="002277C1"/>
    <w:rsid w:val="0022794E"/>
    <w:rsid w:val="00230BD0"/>
    <w:rsid w:val="00231EB4"/>
    <w:rsid w:val="002327A2"/>
    <w:rsid w:val="002332B8"/>
    <w:rsid w:val="00234F7C"/>
    <w:rsid w:val="00235394"/>
    <w:rsid w:val="00235577"/>
    <w:rsid w:val="0023558D"/>
    <w:rsid w:val="002356FA"/>
    <w:rsid w:val="0023583B"/>
    <w:rsid w:val="00235886"/>
    <w:rsid w:val="00236FE4"/>
    <w:rsid w:val="00237C9A"/>
    <w:rsid w:val="0024080D"/>
    <w:rsid w:val="00240C78"/>
    <w:rsid w:val="00240F8E"/>
    <w:rsid w:val="0024158F"/>
    <w:rsid w:val="00241C3B"/>
    <w:rsid w:val="002435CA"/>
    <w:rsid w:val="0024469F"/>
    <w:rsid w:val="00246B0F"/>
    <w:rsid w:val="002505F9"/>
    <w:rsid w:val="00250D69"/>
    <w:rsid w:val="00252FBC"/>
    <w:rsid w:val="002537BC"/>
    <w:rsid w:val="00255C58"/>
    <w:rsid w:val="0025600C"/>
    <w:rsid w:val="0025603D"/>
    <w:rsid w:val="002566A0"/>
    <w:rsid w:val="00260694"/>
    <w:rsid w:val="00260E42"/>
    <w:rsid w:val="00260EC7"/>
    <w:rsid w:val="00261124"/>
    <w:rsid w:val="0026112D"/>
    <w:rsid w:val="00261539"/>
    <w:rsid w:val="0026179F"/>
    <w:rsid w:val="002648F3"/>
    <w:rsid w:val="002662A5"/>
    <w:rsid w:val="002666AE"/>
    <w:rsid w:val="00272E57"/>
    <w:rsid w:val="002738F7"/>
    <w:rsid w:val="0027466D"/>
    <w:rsid w:val="00274E1A"/>
    <w:rsid w:val="00274E89"/>
    <w:rsid w:val="0027577B"/>
    <w:rsid w:val="0027625E"/>
    <w:rsid w:val="002769E3"/>
    <w:rsid w:val="00276B44"/>
    <w:rsid w:val="00276CD2"/>
    <w:rsid w:val="002775B1"/>
    <w:rsid w:val="002775B9"/>
    <w:rsid w:val="00277D2F"/>
    <w:rsid w:val="00280F91"/>
    <w:rsid w:val="002811C4"/>
    <w:rsid w:val="00281279"/>
    <w:rsid w:val="002815D7"/>
    <w:rsid w:val="00282213"/>
    <w:rsid w:val="00283C9E"/>
    <w:rsid w:val="00284016"/>
    <w:rsid w:val="002845AD"/>
    <w:rsid w:val="0028468A"/>
    <w:rsid w:val="00284D78"/>
    <w:rsid w:val="002858BF"/>
    <w:rsid w:val="00285E49"/>
    <w:rsid w:val="00286A9B"/>
    <w:rsid w:val="00286AE0"/>
    <w:rsid w:val="00286CBA"/>
    <w:rsid w:val="00287664"/>
    <w:rsid w:val="002876E4"/>
    <w:rsid w:val="00290846"/>
    <w:rsid w:val="00290CE1"/>
    <w:rsid w:val="00291D19"/>
    <w:rsid w:val="002939AF"/>
    <w:rsid w:val="00294491"/>
    <w:rsid w:val="00294601"/>
    <w:rsid w:val="00294BDE"/>
    <w:rsid w:val="00295AE7"/>
    <w:rsid w:val="00295F5E"/>
    <w:rsid w:val="002A0212"/>
    <w:rsid w:val="002A0618"/>
    <w:rsid w:val="002A0CED"/>
    <w:rsid w:val="002A0D51"/>
    <w:rsid w:val="002A1534"/>
    <w:rsid w:val="002A1DE8"/>
    <w:rsid w:val="002A23CA"/>
    <w:rsid w:val="002A4CD0"/>
    <w:rsid w:val="002A568F"/>
    <w:rsid w:val="002A57A8"/>
    <w:rsid w:val="002A6D55"/>
    <w:rsid w:val="002A7DA6"/>
    <w:rsid w:val="002B0505"/>
    <w:rsid w:val="002B1DF7"/>
    <w:rsid w:val="002B335F"/>
    <w:rsid w:val="002B3718"/>
    <w:rsid w:val="002B4954"/>
    <w:rsid w:val="002B516C"/>
    <w:rsid w:val="002B560B"/>
    <w:rsid w:val="002B60C1"/>
    <w:rsid w:val="002B6E73"/>
    <w:rsid w:val="002B6EF0"/>
    <w:rsid w:val="002C20F1"/>
    <w:rsid w:val="002C2DE7"/>
    <w:rsid w:val="002C3135"/>
    <w:rsid w:val="002C37AA"/>
    <w:rsid w:val="002C4496"/>
    <w:rsid w:val="002C45AA"/>
    <w:rsid w:val="002C4A65"/>
    <w:rsid w:val="002C4ACA"/>
    <w:rsid w:val="002C4B52"/>
    <w:rsid w:val="002C587C"/>
    <w:rsid w:val="002C6090"/>
    <w:rsid w:val="002D00FE"/>
    <w:rsid w:val="002D03E5"/>
    <w:rsid w:val="002D0EA9"/>
    <w:rsid w:val="002D0F6D"/>
    <w:rsid w:val="002D16CC"/>
    <w:rsid w:val="002D24EA"/>
    <w:rsid w:val="002D2C90"/>
    <w:rsid w:val="002D34A7"/>
    <w:rsid w:val="002D3507"/>
    <w:rsid w:val="002D36EB"/>
    <w:rsid w:val="002D4695"/>
    <w:rsid w:val="002D484C"/>
    <w:rsid w:val="002D4B1D"/>
    <w:rsid w:val="002D68ED"/>
    <w:rsid w:val="002D6BDF"/>
    <w:rsid w:val="002E0D18"/>
    <w:rsid w:val="002E12C4"/>
    <w:rsid w:val="002E153C"/>
    <w:rsid w:val="002E1B27"/>
    <w:rsid w:val="002E1C02"/>
    <w:rsid w:val="002E1C3E"/>
    <w:rsid w:val="002E1D2E"/>
    <w:rsid w:val="002E2CE9"/>
    <w:rsid w:val="002E39FA"/>
    <w:rsid w:val="002E3BF7"/>
    <w:rsid w:val="002E3C8A"/>
    <w:rsid w:val="002E403E"/>
    <w:rsid w:val="002E5473"/>
    <w:rsid w:val="002E58D2"/>
    <w:rsid w:val="002F0EDB"/>
    <w:rsid w:val="002F158C"/>
    <w:rsid w:val="002F15D2"/>
    <w:rsid w:val="002F268A"/>
    <w:rsid w:val="002F4093"/>
    <w:rsid w:val="002F448F"/>
    <w:rsid w:val="002F45A2"/>
    <w:rsid w:val="002F47D3"/>
    <w:rsid w:val="002F5636"/>
    <w:rsid w:val="002F563E"/>
    <w:rsid w:val="002F62DF"/>
    <w:rsid w:val="002F6617"/>
    <w:rsid w:val="002F72BB"/>
    <w:rsid w:val="002F7E04"/>
    <w:rsid w:val="00301B33"/>
    <w:rsid w:val="00301C88"/>
    <w:rsid w:val="003022A5"/>
    <w:rsid w:val="003023EF"/>
    <w:rsid w:val="00302685"/>
    <w:rsid w:val="00302744"/>
    <w:rsid w:val="00303801"/>
    <w:rsid w:val="00305F83"/>
    <w:rsid w:val="00306B85"/>
    <w:rsid w:val="003074C3"/>
    <w:rsid w:val="0031085C"/>
    <w:rsid w:val="00310BF9"/>
    <w:rsid w:val="003121B2"/>
    <w:rsid w:val="00312479"/>
    <w:rsid w:val="00313AB5"/>
    <w:rsid w:val="00315867"/>
    <w:rsid w:val="00315A8F"/>
    <w:rsid w:val="003167C4"/>
    <w:rsid w:val="003168FF"/>
    <w:rsid w:val="00316F03"/>
    <w:rsid w:val="00317EFD"/>
    <w:rsid w:val="00322495"/>
    <w:rsid w:val="00322BB7"/>
    <w:rsid w:val="00323E07"/>
    <w:rsid w:val="003243E3"/>
    <w:rsid w:val="00325296"/>
    <w:rsid w:val="003260D7"/>
    <w:rsid w:val="003268B6"/>
    <w:rsid w:val="00327478"/>
    <w:rsid w:val="00327E2B"/>
    <w:rsid w:val="00330FCB"/>
    <w:rsid w:val="00330FDF"/>
    <w:rsid w:val="00331BA7"/>
    <w:rsid w:val="00331CDC"/>
    <w:rsid w:val="00332E0C"/>
    <w:rsid w:val="003335B9"/>
    <w:rsid w:val="00336697"/>
    <w:rsid w:val="0033699C"/>
    <w:rsid w:val="00337A39"/>
    <w:rsid w:val="00337F6D"/>
    <w:rsid w:val="003402F9"/>
    <w:rsid w:val="00341D03"/>
    <w:rsid w:val="003424B6"/>
    <w:rsid w:val="00342568"/>
    <w:rsid w:val="00342758"/>
    <w:rsid w:val="00342FA0"/>
    <w:rsid w:val="00343782"/>
    <w:rsid w:val="00344B1D"/>
    <w:rsid w:val="00344CA9"/>
    <w:rsid w:val="003464D5"/>
    <w:rsid w:val="00346C11"/>
    <w:rsid w:val="00350175"/>
    <w:rsid w:val="0035098D"/>
    <w:rsid w:val="00352D8D"/>
    <w:rsid w:val="003537A7"/>
    <w:rsid w:val="00353B58"/>
    <w:rsid w:val="00353F6A"/>
    <w:rsid w:val="003542D7"/>
    <w:rsid w:val="00355210"/>
    <w:rsid w:val="00355873"/>
    <w:rsid w:val="0035660F"/>
    <w:rsid w:val="00356902"/>
    <w:rsid w:val="00356F9C"/>
    <w:rsid w:val="00357551"/>
    <w:rsid w:val="00357ADD"/>
    <w:rsid w:val="00360AA6"/>
    <w:rsid w:val="00360E2B"/>
    <w:rsid w:val="00361E46"/>
    <w:rsid w:val="003628B9"/>
    <w:rsid w:val="00362D8F"/>
    <w:rsid w:val="00363098"/>
    <w:rsid w:val="00363608"/>
    <w:rsid w:val="00363638"/>
    <w:rsid w:val="00363726"/>
    <w:rsid w:val="00363917"/>
    <w:rsid w:val="00365749"/>
    <w:rsid w:val="00366686"/>
    <w:rsid w:val="00366738"/>
    <w:rsid w:val="00366BB5"/>
    <w:rsid w:val="00366DE9"/>
    <w:rsid w:val="00367724"/>
    <w:rsid w:val="003710ED"/>
    <w:rsid w:val="00371C72"/>
    <w:rsid w:val="00371F7A"/>
    <w:rsid w:val="00371F82"/>
    <w:rsid w:val="00372A61"/>
    <w:rsid w:val="00372CAB"/>
    <w:rsid w:val="00372D69"/>
    <w:rsid w:val="00376440"/>
    <w:rsid w:val="003770F6"/>
    <w:rsid w:val="0037743D"/>
    <w:rsid w:val="00380D72"/>
    <w:rsid w:val="0038170E"/>
    <w:rsid w:val="00381BB8"/>
    <w:rsid w:val="00382A7D"/>
    <w:rsid w:val="00383594"/>
    <w:rsid w:val="00383E37"/>
    <w:rsid w:val="00384047"/>
    <w:rsid w:val="00384055"/>
    <w:rsid w:val="003842C2"/>
    <w:rsid w:val="00384404"/>
    <w:rsid w:val="003847FF"/>
    <w:rsid w:val="00385C66"/>
    <w:rsid w:val="00387293"/>
    <w:rsid w:val="00387EB6"/>
    <w:rsid w:val="003926CA"/>
    <w:rsid w:val="00392C80"/>
    <w:rsid w:val="00393042"/>
    <w:rsid w:val="0039352F"/>
    <w:rsid w:val="00393880"/>
    <w:rsid w:val="00394AD5"/>
    <w:rsid w:val="0039555A"/>
    <w:rsid w:val="00395BFD"/>
    <w:rsid w:val="00395DA2"/>
    <w:rsid w:val="0039642D"/>
    <w:rsid w:val="00396CB3"/>
    <w:rsid w:val="0039737C"/>
    <w:rsid w:val="003A10CB"/>
    <w:rsid w:val="003A12FB"/>
    <w:rsid w:val="003A1FD7"/>
    <w:rsid w:val="003A2E40"/>
    <w:rsid w:val="003A3362"/>
    <w:rsid w:val="003A3449"/>
    <w:rsid w:val="003A367D"/>
    <w:rsid w:val="003A4C53"/>
    <w:rsid w:val="003A4ECA"/>
    <w:rsid w:val="003A526F"/>
    <w:rsid w:val="003A632E"/>
    <w:rsid w:val="003A7B34"/>
    <w:rsid w:val="003B0158"/>
    <w:rsid w:val="003B045F"/>
    <w:rsid w:val="003B0563"/>
    <w:rsid w:val="003B075A"/>
    <w:rsid w:val="003B0F0E"/>
    <w:rsid w:val="003B2751"/>
    <w:rsid w:val="003B4A36"/>
    <w:rsid w:val="003B4FAC"/>
    <w:rsid w:val="003B5080"/>
    <w:rsid w:val="003B56DB"/>
    <w:rsid w:val="003B706C"/>
    <w:rsid w:val="003B755E"/>
    <w:rsid w:val="003B7C1C"/>
    <w:rsid w:val="003C021A"/>
    <w:rsid w:val="003C0418"/>
    <w:rsid w:val="003C08B4"/>
    <w:rsid w:val="003C228E"/>
    <w:rsid w:val="003C277E"/>
    <w:rsid w:val="003C3063"/>
    <w:rsid w:val="003C3254"/>
    <w:rsid w:val="003C3CF7"/>
    <w:rsid w:val="003C51E7"/>
    <w:rsid w:val="003C6893"/>
    <w:rsid w:val="003D03AB"/>
    <w:rsid w:val="003D0497"/>
    <w:rsid w:val="003D04CE"/>
    <w:rsid w:val="003D0891"/>
    <w:rsid w:val="003D1650"/>
    <w:rsid w:val="003D17B3"/>
    <w:rsid w:val="003D1EFD"/>
    <w:rsid w:val="003D28BF"/>
    <w:rsid w:val="003D313A"/>
    <w:rsid w:val="003D3FC6"/>
    <w:rsid w:val="003D4215"/>
    <w:rsid w:val="003D4D25"/>
    <w:rsid w:val="003D53CD"/>
    <w:rsid w:val="003D6169"/>
    <w:rsid w:val="003D6BD9"/>
    <w:rsid w:val="003D6E20"/>
    <w:rsid w:val="003D7719"/>
    <w:rsid w:val="003E0017"/>
    <w:rsid w:val="003E0A57"/>
    <w:rsid w:val="003E2C44"/>
    <w:rsid w:val="003E40EE"/>
    <w:rsid w:val="003E4529"/>
    <w:rsid w:val="003E56E3"/>
    <w:rsid w:val="003E5F49"/>
    <w:rsid w:val="003E7E77"/>
    <w:rsid w:val="003E7F34"/>
    <w:rsid w:val="003F05E1"/>
    <w:rsid w:val="003F0FD8"/>
    <w:rsid w:val="003F152A"/>
    <w:rsid w:val="003F18EF"/>
    <w:rsid w:val="003F1C1B"/>
    <w:rsid w:val="003F34F5"/>
    <w:rsid w:val="003F3D22"/>
    <w:rsid w:val="003F4CDA"/>
    <w:rsid w:val="003F5BAB"/>
    <w:rsid w:val="003F616B"/>
    <w:rsid w:val="003F6BC8"/>
    <w:rsid w:val="003F79C6"/>
    <w:rsid w:val="00401144"/>
    <w:rsid w:val="004012BE"/>
    <w:rsid w:val="004014EB"/>
    <w:rsid w:val="00401599"/>
    <w:rsid w:val="00401F3F"/>
    <w:rsid w:val="0040257C"/>
    <w:rsid w:val="00404222"/>
    <w:rsid w:val="00404C69"/>
    <w:rsid w:val="00405536"/>
    <w:rsid w:val="004070B4"/>
    <w:rsid w:val="00407661"/>
    <w:rsid w:val="0040780E"/>
    <w:rsid w:val="00410039"/>
    <w:rsid w:val="004101D3"/>
    <w:rsid w:val="00410314"/>
    <w:rsid w:val="0041064D"/>
    <w:rsid w:val="004114DC"/>
    <w:rsid w:val="00411BDE"/>
    <w:rsid w:val="00412063"/>
    <w:rsid w:val="0041266F"/>
    <w:rsid w:val="00412EB1"/>
    <w:rsid w:val="004135BD"/>
    <w:rsid w:val="00413DDE"/>
    <w:rsid w:val="00414118"/>
    <w:rsid w:val="00414CEF"/>
    <w:rsid w:val="00416084"/>
    <w:rsid w:val="004164F7"/>
    <w:rsid w:val="004165D3"/>
    <w:rsid w:val="00417968"/>
    <w:rsid w:val="0042053B"/>
    <w:rsid w:val="00420A79"/>
    <w:rsid w:val="00422019"/>
    <w:rsid w:val="004221D7"/>
    <w:rsid w:val="00422702"/>
    <w:rsid w:val="00423749"/>
    <w:rsid w:val="00423E17"/>
    <w:rsid w:val="00424453"/>
    <w:rsid w:val="004248CC"/>
    <w:rsid w:val="00424BF3"/>
    <w:rsid w:val="00424F8C"/>
    <w:rsid w:val="00425618"/>
    <w:rsid w:val="004258A1"/>
    <w:rsid w:val="00426037"/>
    <w:rsid w:val="004271BA"/>
    <w:rsid w:val="0042745E"/>
    <w:rsid w:val="004277BA"/>
    <w:rsid w:val="00427875"/>
    <w:rsid w:val="0043041D"/>
    <w:rsid w:val="00431740"/>
    <w:rsid w:val="0043428D"/>
    <w:rsid w:val="00434467"/>
    <w:rsid w:val="00434A2E"/>
    <w:rsid w:val="00434DC1"/>
    <w:rsid w:val="00434FDA"/>
    <w:rsid w:val="004350F4"/>
    <w:rsid w:val="004358EC"/>
    <w:rsid w:val="00435D30"/>
    <w:rsid w:val="0043702B"/>
    <w:rsid w:val="004373B7"/>
    <w:rsid w:val="004379B8"/>
    <w:rsid w:val="004379D4"/>
    <w:rsid w:val="00440154"/>
    <w:rsid w:val="00440855"/>
    <w:rsid w:val="00441189"/>
    <w:rsid w:val="004412A0"/>
    <w:rsid w:val="0044185D"/>
    <w:rsid w:val="00443704"/>
    <w:rsid w:val="00443CB6"/>
    <w:rsid w:val="00443ED0"/>
    <w:rsid w:val="004440F7"/>
    <w:rsid w:val="0044410F"/>
    <w:rsid w:val="00444592"/>
    <w:rsid w:val="004450BA"/>
    <w:rsid w:val="004450EA"/>
    <w:rsid w:val="004457D3"/>
    <w:rsid w:val="0044720B"/>
    <w:rsid w:val="00447C03"/>
    <w:rsid w:val="00450F27"/>
    <w:rsid w:val="004510E5"/>
    <w:rsid w:val="0045205C"/>
    <w:rsid w:val="004520C7"/>
    <w:rsid w:val="0045269A"/>
    <w:rsid w:val="00453057"/>
    <w:rsid w:val="00453075"/>
    <w:rsid w:val="004540E5"/>
    <w:rsid w:val="004550D4"/>
    <w:rsid w:val="00455F3C"/>
    <w:rsid w:val="00456738"/>
    <w:rsid w:val="004567CB"/>
    <w:rsid w:val="00456A75"/>
    <w:rsid w:val="00457A14"/>
    <w:rsid w:val="00457A64"/>
    <w:rsid w:val="00461E39"/>
    <w:rsid w:val="00462BA1"/>
    <w:rsid w:val="00462D3A"/>
    <w:rsid w:val="00462EB1"/>
    <w:rsid w:val="00463521"/>
    <w:rsid w:val="0046489B"/>
    <w:rsid w:val="00470A11"/>
    <w:rsid w:val="00471125"/>
    <w:rsid w:val="0047148F"/>
    <w:rsid w:val="00472D90"/>
    <w:rsid w:val="004731C0"/>
    <w:rsid w:val="0047437A"/>
    <w:rsid w:val="00474847"/>
    <w:rsid w:val="0047527C"/>
    <w:rsid w:val="0047577E"/>
    <w:rsid w:val="004765EF"/>
    <w:rsid w:val="0048001D"/>
    <w:rsid w:val="0048081B"/>
    <w:rsid w:val="00480E42"/>
    <w:rsid w:val="00480E66"/>
    <w:rsid w:val="00481343"/>
    <w:rsid w:val="00482D44"/>
    <w:rsid w:val="00483273"/>
    <w:rsid w:val="00483376"/>
    <w:rsid w:val="004833EC"/>
    <w:rsid w:val="004835F0"/>
    <w:rsid w:val="00483D2B"/>
    <w:rsid w:val="00483D52"/>
    <w:rsid w:val="00484295"/>
    <w:rsid w:val="00484798"/>
    <w:rsid w:val="00484E14"/>
    <w:rsid w:val="00484FDD"/>
    <w:rsid w:val="0048543E"/>
    <w:rsid w:val="00485565"/>
    <w:rsid w:val="0048577D"/>
    <w:rsid w:val="004858E4"/>
    <w:rsid w:val="004866E3"/>
    <w:rsid w:val="0048671B"/>
    <w:rsid w:val="004868C1"/>
    <w:rsid w:val="00486F42"/>
    <w:rsid w:val="0048750F"/>
    <w:rsid w:val="00490976"/>
    <w:rsid w:val="0049105B"/>
    <w:rsid w:val="004918A1"/>
    <w:rsid w:val="00491B9B"/>
    <w:rsid w:val="0049236F"/>
    <w:rsid w:val="004927B9"/>
    <w:rsid w:val="0049280E"/>
    <w:rsid w:val="00493939"/>
    <w:rsid w:val="00495962"/>
    <w:rsid w:val="00495F03"/>
    <w:rsid w:val="00495F7A"/>
    <w:rsid w:val="00497B02"/>
    <w:rsid w:val="004A12E2"/>
    <w:rsid w:val="004A14DB"/>
    <w:rsid w:val="004A213A"/>
    <w:rsid w:val="004A3B7E"/>
    <w:rsid w:val="004A495F"/>
    <w:rsid w:val="004A4AC6"/>
    <w:rsid w:val="004A6C2B"/>
    <w:rsid w:val="004A70DF"/>
    <w:rsid w:val="004B0B8F"/>
    <w:rsid w:val="004B0D63"/>
    <w:rsid w:val="004B0F3F"/>
    <w:rsid w:val="004B121C"/>
    <w:rsid w:val="004B150B"/>
    <w:rsid w:val="004B167E"/>
    <w:rsid w:val="004B1BDA"/>
    <w:rsid w:val="004B1C33"/>
    <w:rsid w:val="004B2146"/>
    <w:rsid w:val="004B2249"/>
    <w:rsid w:val="004B2ADE"/>
    <w:rsid w:val="004B2EC3"/>
    <w:rsid w:val="004B4084"/>
    <w:rsid w:val="004B41B7"/>
    <w:rsid w:val="004B4E2E"/>
    <w:rsid w:val="004B4F27"/>
    <w:rsid w:val="004B5C1C"/>
    <w:rsid w:val="004B6772"/>
    <w:rsid w:val="004B6B0F"/>
    <w:rsid w:val="004C25BA"/>
    <w:rsid w:val="004C3E12"/>
    <w:rsid w:val="004C6C93"/>
    <w:rsid w:val="004C6E93"/>
    <w:rsid w:val="004C6F9D"/>
    <w:rsid w:val="004D0487"/>
    <w:rsid w:val="004D1B27"/>
    <w:rsid w:val="004D2485"/>
    <w:rsid w:val="004D2FEB"/>
    <w:rsid w:val="004D41C6"/>
    <w:rsid w:val="004D4A70"/>
    <w:rsid w:val="004D4B88"/>
    <w:rsid w:val="004D507A"/>
    <w:rsid w:val="004D562B"/>
    <w:rsid w:val="004D6475"/>
    <w:rsid w:val="004D6DBF"/>
    <w:rsid w:val="004E15FF"/>
    <w:rsid w:val="004E2659"/>
    <w:rsid w:val="004E3091"/>
    <w:rsid w:val="004E39EE"/>
    <w:rsid w:val="004E4FF3"/>
    <w:rsid w:val="004E5209"/>
    <w:rsid w:val="004E56E0"/>
    <w:rsid w:val="004E7329"/>
    <w:rsid w:val="004F0420"/>
    <w:rsid w:val="004F131F"/>
    <w:rsid w:val="004F1A51"/>
    <w:rsid w:val="004F2CB0"/>
    <w:rsid w:val="004F3FFD"/>
    <w:rsid w:val="004F4077"/>
    <w:rsid w:val="004F4293"/>
    <w:rsid w:val="004F6F24"/>
    <w:rsid w:val="004F7019"/>
    <w:rsid w:val="005016B0"/>
    <w:rsid w:val="005017F7"/>
    <w:rsid w:val="00501FA7"/>
    <w:rsid w:val="005027DD"/>
    <w:rsid w:val="00502833"/>
    <w:rsid w:val="00502D6A"/>
    <w:rsid w:val="005033E0"/>
    <w:rsid w:val="005034DC"/>
    <w:rsid w:val="0050353F"/>
    <w:rsid w:val="00503C45"/>
    <w:rsid w:val="00504693"/>
    <w:rsid w:val="005046D2"/>
    <w:rsid w:val="005049B0"/>
    <w:rsid w:val="00505BFA"/>
    <w:rsid w:val="005066C7"/>
    <w:rsid w:val="005067C6"/>
    <w:rsid w:val="00506CD1"/>
    <w:rsid w:val="00506DA4"/>
    <w:rsid w:val="00506E14"/>
    <w:rsid w:val="005071B4"/>
    <w:rsid w:val="0050727D"/>
    <w:rsid w:val="005075D9"/>
    <w:rsid w:val="00507687"/>
    <w:rsid w:val="0050778F"/>
    <w:rsid w:val="0051091E"/>
    <w:rsid w:val="00511593"/>
    <w:rsid w:val="005117A9"/>
    <w:rsid w:val="00511CFE"/>
    <w:rsid w:val="00511F57"/>
    <w:rsid w:val="00513F2A"/>
    <w:rsid w:val="00513F6E"/>
    <w:rsid w:val="00514B0E"/>
    <w:rsid w:val="00515167"/>
    <w:rsid w:val="00515810"/>
    <w:rsid w:val="00515CBE"/>
    <w:rsid w:val="00515E2B"/>
    <w:rsid w:val="00516A37"/>
    <w:rsid w:val="005177F1"/>
    <w:rsid w:val="00517AFB"/>
    <w:rsid w:val="00517EE9"/>
    <w:rsid w:val="005213C5"/>
    <w:rsid w:val="0052143C"/>
    <w:rsid w:val="00522A7E"/>
    <w:rsid w:val="00522F20"/>
    <w:rsid w:val="0052314D"/>
    <w:rsid w:val="0052386E"/>
    <w:rsid w:val="00525F61"/>
    <w:rsid w:val="00526416"/>
    <w:rsid w:val="0052683C"/>
    <w:rsid w:val="0052684C"/>
    <w:rsid w:val="00527533"/>
    <w:rsid w:val="005308DB"/>
    <w:rsid w:val="00530914"/>
    <w:rsid w:val="00530A2E"/>
    <w:rsid w:val="00530D76"/>
    <w:rsid w:val="00530FBE"/>
    <w:rsid w:val="00531898"/>
    <w:rsid w:val="00531C55"/>
    <w:rsid w:val="005339DB"/>
    <w:rsid w:val="005341D3"/>
    <w:rsid w:val="00534C89"/>
    <w:rsid w:val="00534F9D"/>
    <w:rsid w:val="005359A2"/>
    <w:rsid w:val="00536390"/>
    <w:rsid w:val="0053648F"/>
    <w:rsid w:val="005377FA"/>
    <w:rsid w:val="00537FDE"/>
    <w:rsid w:val="00540A57"/>
    <w:rsid w:val="00540BAB"/>
    <w:rsid w:val="00540FCF"/>
    <w:rsid w:val="005410E6"/>
    <w:rsid w:val="005414F3"/>
    <w:rsid w:val="00541573"/>
    <w:rsid w:val="00541DAA"/>
    <w:rsid w:val="00542350"/>
    <w:rsid w:val="00542553"/>
    <w:rsid w:val="00543126"/>
    <w:rsid w:val="0054348A"/>
    <w:rsid w:val="0054409B"/>
    <w:rsid w:val="0054709C"/>
    <w:rsid w:val="00547D9C"/>
    <w:rsid w:val="00550378"/>
    <w:rsid w:val="0055166A"/>
    <w:rsid w:val="005518D2"/>
    <w:rsid w:val="005519C4"/>
    <w:rsid w:val="0055209C"/>
    <w:rsid w:val="00552A3E"/>
    <w:rsid w:val="005536F7"/>
    <w:rsid w:val="005558A8"/>
    <w:rsid w:val="00555C1F"/>
    <w:rsid w:val="00556C1F"/>
    <w:rsid w:val="00556DD8"/>
    <w:rsid w:val="00557751"/>
    <w:rsid w:val="0056027F"/>
    <w:rsid w:val="00560A7C"/>
    <w:rsid w:val="00560B82"/>
    <w:rsid w:val="00561423"/>
    <w:rsid w:val="00561D51"/>
    <w:rsid w:val="00562333"/>
    <w:rsid w:val="00563381"/>
    <w:rsid w:val="0056343A"/>
    <w:rsid w:val="005635E2"/>
    <w:rsid w:val="0056514B"/>
    <w:rsid w:val="00565887"/>
    <w:rsid w:val="00565A7B"/>
    <w:rsid w:val="00565BE3"/>
    <w:rsid w:val="00566194"/>
    <w:rsid w:val="0056672A"/>
    <w:rsid w:val="00567F82"/>
    <w:rsid w:val="00570498"/>
    <w:rsid w:val="00571200"/>
    <w:rsid w:val="00571E5A"/>
    <w:rsid w:val="00574941"/>
    <w:rsid w:val="00575630"/>
    <w:rsid w:val="00575F38"/>
    <w:rsid w:val="00576661"/>
    <w:rsid w:val="00580F9F"/>
    <w:rsid w:val="00580FF5"/>
    <w:rsid w:val="00581147"/>
    <w:rsid w:val="00581AF7"/>
    <w:rsid w:val="0058318D"/>
    <w:rsid w:val="00583D5A"/>
    <w:rsid w:val="0058519C"/>
    <w:rsid w:val="0058578B"/>
    <w:rsid w:val="00586B54"/>
    <w:rsid w:val="00586BD8"/>
    <w:rsid w:val="00586BE9"/>
    <w:rsid w:val="00587B86"/>
    <w:rsid w:val="0059006C"/>
    <w:rsid w:val="005908E6"/>
    <w:rsid w:val="00590F74"/>
    <w:rsid w:val="00592247"/>
    <w:rsid w:val="0059289F"/>
    <w:rsid w:val="00592AB2"/>
    <w:rsid w:val="00593393"/>
    <w:rsid w:val="00593C41"/>
    <w:rsid w:val="005947D7"/>
    <w:rsid w:val="00594B6F"/>
    <w:rsid w:val="00595001"/>
    <w:rsid w:val="005954C5"/>
    <w:rsid w:val="005956EE"/>
    <w:rsid w:val="00597C97"/>
    <w:rsid w:val="005A083E"/>
    <w:rsid w:val="005A0FA6"/>
    <w:rsid w:val="005A1A90"/>
    <w:rsid w:val="005A2C96"/>
    <w:rsid w:val="005A328C"/>
    <w:rsid w:val="005A4958"/>
    <w:rsid w:val="005A75A4"/>
    <w:rsid w:val="005A7E8A"/>
    <w:rsid w:val="005B0333"/>
    <w:rsid w:val="005B04D2"/>
    <w:rsid w:val="005B0643"/>
    <w:rsid w:val="005B0B25"/>
    <w:rsid w:val="005B1162"/>
    <w:rsid w:val="005B1CA2"/>
    <w:rsid w:val="005B20B7"/>
    <w:rsid w:val="005B3E71"/>
    <w:rsid w:val="005B4A5F"/>
    <w:rsid w:val="005B5DA4"/>
    <w:rsid w:val="005B5FA1"/>
    <w:rsid w:val="005B7B9E"/>
    <w:rsid w:val="005C1EA6"/>
    <w:rsid w:val="005C5B87"/>
    <w:rsid w:val="005C5C32"/>
    <w:rsid w:val="005C5FDD"/>
    <w:rsid w:val="005C607D"/>
    <w:rsid w:val="005C61D3"/>
    <w:rsid w:val="005C62E2"/>
    <w:rsid w:val="005C64D4"/>
    <w:rsid w:val="005C685F"/>
    <w:rsid w:val="005C6C5F"/>
    <w:rsid w:val="005D0B99"/>
    <w:rsid w:val="005D12FB"/>
    <w:rsid w:val="005D308E"/>
    <w:rsid w:val="005D3A48"/>
    <w:rsid w:val="005D3DA1"/>
    <w:rsid w:val="005D4592"/>
    <w:rsid w:val="005D58AF"/>
    <w:rsid w:val="005D6090"/>
    <w:rsid w:val="005D679F"/>
    <w:rsid w:val="005D730B"/>
    <w:rsid w:val="005D752F"/>
    <w:rsid w:val="005D7AF8"/>
    <w:rsid w:val="005D7D62"/>
    <w:rsid w:val="005E0C09"/>
    <w:rsid w:val="005E1935"/>
    <w:rsid w:val="005E2324"/>
    <w:rsid w:val="005E34A6"/>
    <w:rsid w:val="005E3B18"/>
    <w:rsid w:val="005E3E93"/>
    <w:rsid w:val="005E4845"/>
    <w:rsid w:val="005E4FC2"/>
    <w:rsid w:val="005E50C5"/>
    <w:rsid w:val="005E56FF"/>
    <w:rsid w:val="005E5C63"/>
    <w:rsid w:val="005E62DA"/>
    <w:rsid w:val="005E7319"/>
    <w:rsid w:val="005F013E"/>
    <w:rsid w:val="005F05CB"/>
    <w:rsid w:val="005F0751"/>
    <w:rsid w:val="005F134B"/>
    <w:rsid w:val="005F1B90"/>
    <w:rsid w:val="005F1D0D"/>
    <w:rsid w:val="005F2145"/>
    <w:rsid w:val="005F4700"/>
    <w:rsid w:val="005F5F85"/>
    <w:rsid w:val="005F7E84"/>
    <w:rsid w:val="006016E1"/>
    <w:rsid w:val="00601975"/>
    <w:rsid w:val="00602BA5"/>
    <w:rsid w:val="00602D27"/>
    <w:rsid w:val="00602E25"/>
    <w:rsid w:val="0060339B"/>
    <w:rsid w:val="00605F93"/>
    <w:rsid w:val="00607201"/>
    <w:rsid w:val="0060732B"/>
    <w:rsid w:val="00607BD6"/>
    <w:rsid w:val="00607FC1"/>
    <w:rsid w:val="00610B41"/>
    <w:rsid w:val="006116BB"/>
    <w:rsid w:val="0061174F"/>
    <w:rsid w:val="00612502"/>
    <w:rsid w:val="00612520"/>
    <w:rsid w:val="00612BFE"/>
    <w:rsid w:val="00612ED1"/>
    <w:rsid w:val="006138B4"/>
    <w:rsid w:val="00614339"/>
    <w:rsid w:val="006144A1"/>
    <w:rsid w:val="0061460F"/>
    <w:rsid w:val="0061482D"/>
    <w:rsid w:val="006155C1"/>
    <w:rsid w:val="00615C05"/>
    <w:rsid w:val="00616096"/>
    <w:rsid w:val="006160A2"/>
    <w:rsid w:val="00616C19"/>
    <w:rsid w:val="00617062"/>
    <w:rsid w:val="0061709C"/>
    <w:rsid w:val="0061715B"/>
    <w:rsid w:val="00617443"/>
    <w:rsid w:val="00617804"/>
    <w:rsid w:val="00620F25"/>
    <w:rsid w:val="006219D8"/>
    <w:rsid w:val="006232A0"/>
    <w:rsid w:val="00623946"/>
    <w:rsid w:val="006248A0"/>
    <w:rsid w:val="006258F1"/>
    <w:rsid w:val="00625C9E"/>
    <w:rsid w:val="00626A34"/>
    <w:rsid w:val="00627F66"/>
    <w:rsid w:val="00627FFD"/>
    <w:rsid w:val="006302AA"/>
    <w:rsid w:val="006327DF"/>
    <w:rsid w:val="00632817"/>
    <w:rsid w:val="00632CA7"/>
    <w:rsid w:val="00632FCC"/>
    <w:rsid w:val="0063333C"/>
    <w:rsid w:val="006337A2"/>
    <w:rsid w:val="00634CAB"/>
    <w:rsid w:val="00634EC2"/>
    <w:rsid w:val="0063566E"/>
    <w:rsid w:val="006356C1"/>
    <w:rsid w:val="006363BD"/>
    <w:rsid w:val="0063676B"/>
    <w:rsid w:val="00636D21"/>
    <w:rsid w:val="00640DEC"/>
    <w:rsid w:val="006412DC"/>
    <w:rsid w:val="006413C2"/>
    <w:rsid w:val="00642BC6"/>
    <w:rsid w:val="00643904"/>
    <w:rsid w:val="00644586"/>
    <w:rsid w:val="00644790"/>
    <w:rsid w:val="00644C30"/>
    <w:rsid w:val="0064578D"/>
    <w:rsid w:val="00646149"/>
    <w:rsid w:val="006501AF"/>
    <w:rsid w:val="00650A41"/>
    <w:rsid w:val="00650AE6"/>
    <w:rsid w:val="00650DDE"/>
    <w:rsid w:val="00650F41"/>
    <w:rsid w:val="00652DD8"/>
    <w:rsid w:val="00652EED"/>
    <w:rsid w:val="00654CDB"/>
    <w:rsid w:val="00654F19"/>
    <w:rsid w:val="0065546A"/>
    <w:rsid w:val="0066023B"/>
    <w:rsid w:val="00660942"/>
    <w:rsid w:val="0066371F"/>
    <w:rsid w:val="00663B74"/>
    <w:rsid w:val="006653AC"/>
    <w:rsid w:val="00666768"/>
    <w:rsid w:val="00666F36"/>
    <w:rsid w:val="00670977"/>
    <w:rsid w:val="00670B42"/>
    <w:rsid w:val="00672307"/>
    <w:rsid w:val="0067570B"/>
    <w:rsid w:val="00676195"/>
    <w:rsid w:val="006806AA"/>
    <w:rsid w:val="006808C6"/>
    <w:rsid w:val="006818B5"/>
    <w:rsid w:val="00681E42"/>
    <w:rsid w:val="00681F7A"/>
    <w:rsid w:val="006824C9"/>
    <w:rsid w:val="00682668"/>
    <w:rsid w:val="00683435"/>
    <w:rsid w:val="00683994"/>
    <w:rsid w:val="00684747"/>
    <w:rsid w:val="00684F97"/>
    <w:rsid w:val="00685BAC"/>
    <w:rsid w:val="00685D75"/>
    <w:rsid w:val="006868C8"/>
    <w:rsid w:val="0068751B"/>
    <w:rsid w:val="00690D92"/>
    <w:rsid w:val="00691F2D"/>
    <w:rsid w:val="00692A68"/>
    <w:rsid w:val="0069322C"/>
    <w:rsid w:val="00693A7B"/>
    <w:rsid w:val="00695D85"/>
    <w:rsid w:val="00695F37"/>
    <w:rsid w:val="00696A73"/>
    <w:rsid w:val="00696C00"/>
    <w:rsid w:val="00697C2B"/>
    <w:rsid w:val="00697F99"/>
    <w:rsid w:val="006A0275"/>
    <w:rsid w:val="006A0336"/>
    <w:rsid w:val="006A0768"/>
    <w:rsid w:val="006A1A75"/>
    <w:rsid w:val="006A253A"/>
    <w:rsid w:val="006A30A2"/>
    <w:rsid w:val="006A3E03"/>
    <w:rsid w:val="006A3F80"/>
    <w:rsid w:val="006A4D1A"/>
    <w:rsid w:val="006A4D3E"/>
    <w:rsid w:val="006A4D80"/>
    <w:rsid w:val="006A57D2"/>
    <w:rsid w:val="006A64C3"/>
    <w:rsid w:val="006A6D23"/>
    <w:rsid w:val="006B1169"/>
    <w:rsid w:val="006B11ED"/>
    <w:rsid w:val="006B13FA"/>
    <w:rsid w:val="006B2430"/>
    <w:rsid w:val="006B25DE"/>
    <w:rsid w:val="006B41E2"/>
    <w:rsid w:val="006B5B06"/>
    <w:rsid w:val="006B6460"/>
    <w:rsid w:val="006B68B4"/>
    <w:rsid w:val="006B7587"/>
    <w:rsid w:val="006C09FC"/>
    <w:rsid w:val="006C0C5A"/>
    <w:rsid w:val="006C1138"/>
    <w:rsid w:val="006C1595"/>
    <w:rsid w:val="006C1C3B"/>
    <w:rsid w:val="006C2025"/>
    <w:rsid w:val="006C312A"/>
    <w:rsid w:val="006C3D64"/>
    <w:rsid w:val="006C400F"/>
    <w:rsid w:val="006C4E43"/>
    <w:rsid w:val="006C513A"/>
    <w:rsid w:val="006C643E"/>
    <w:rsid w:val="006C6CE9"/>
    <w:rsid w:val="006C721A"/>
    <w:rsid w:val="006C77B3"/>
    <w:rsid w:val="006C7E35"/>
    <w:rsid w:val="006C7E91"/>
    <w:rsid w:val="006D00A5"/>
    <w:rsid w:val="006D0718"/>
    <w:rsid w:val="006D0976"/>
    <w:rsid w:val="006D20E7"/>
    <w:rsid w:val="006D2731"/>
    <w:rsid w:val="006D28A4"/>
    <w:rsid w:val="006D29CF"/>
    <w:rsid w:val="006D3671"/>
    <w:rsid w:val="006D50C7"/>
    <w:rsid w:val="006D5189"/>
    <w:rsid w:val="006E06B5"/>
    <w:rsid w:val="006E0A73"/>
    <w:rsid w:val="006E0FEE"/>
    <w:rsid w:val="006E1266"/>
    <w:rsid w:val="006E1C7F"/>
    <w:rsid w:val="006E3A9F"/>
    <w:rsid w:val="006E3D42"/>
    <w:rsid w:val="006E4CE5"/>
    <w:rsid w:val="006E64B4"/>
    <w:rsid w:val="006E64DB"/>
    <w:rsid w:val="006E6C11"/>
    <w:rsid w:val="006E75D6"/>
    <w:rsid w:val="006F0AF0"/>
    <w:rsid w:val="006F3074"/>
    <w:rsid w:val="006F3766"/>
    <w:rsid w:val="006F6FB9"/>
    <w:rsid w:val="006F7934"/>
    <w:rsid w:val="006F7C0C"/>
    <w:rsid w:val="006F7CA7"/>
    <w:rsid w:val="006F7EA3"/>
    <w:rsid w:val="00700755"/>
    <w:rsid w:val="00701F0B"/>
    <w:rsid w:val="0070200D"/>
    <w:rsid w:val="0070271C"/>
    <w:rsid w:val="00702A3E"/>
    <w:rsid w:val="00702AB8"/>
    <w:rsid w:val="00703496"/>
    <w:rsid w:val="007035FE"/>
    <w:rsid w:val="007038F3"/>
    <w:rsid w:val="0070463D"/>
    <w:rsid w:val="0070646B"/>
    <w:rsid w:val="00706755"/>
    <w:rsid w:val="0070782F"/>
    <w:rsid w:val="00710042"/>
    <w:rsid w:val="00710493"/>
    <w:rsid w:val="00710CFE"/>
    <w:rsid w:val="00711686"/>
    <w:rsid w:val="00712853"/>
    <w:rsid w:val="007130A2"/>
    <w:rsid w:val="007148DB"/>
    <w:rsid w:val="00715463"/>
    <w:rsid w:val="007171A9"/>
    <w:rsid w:val="00723678"/>
    <w:rsid w:val="00723A43"/>
    <w:rsid w:val="00726691"/>
    <w:rsid w:val="00726D8C"/>
    <w:rsid w:val="00727DFB"/>
    <w:rsid w:val="00730655"/>
    <w:rsid w:val="00730D82"/>
    <w:rsid w:val="0073119C"/>
    <w:rsid w:val="00731513"/>
    <w:rsid w:val="0073155A"/>
    <w:rsid w:val="00731D77"/>
    <w:rsid w:val="00732360"/>
    <w:rsid w:val="00732670"/>
    <w:rsid w:val="00732697"/>
    <w:rsid w:val="00732A39"/>
    <w:rsid w:val="0073390A"/>
    <w:rsid w:val="00733EC3"/>
    <w:rsid w:val="00734927"/>
    <w:rsid w:val="00734E64"/>
    <w:rsid w:val="00734EA4"/>
    <w:rsid w:val="0073533D"/>
    <w:rsid w:val="00735ED7"/>
    <w:rsid w:val="007364D2"/>
    <w:rsid w:val="00736B37"/>
    <w:rsid w:val="00737D5B"/>
    <w:rsid w:val="00741EB7"/>
    <w:rsid w:val="007427E0"/>
    <w:rsid w:val="007460D8"/>
    <w:rsid w:val="00746B4A"/>
    <w:rsid w:val="00747CA8"/>
    <w:rsid w:val="00751F05"/>
    <w:rsid w:val="007520B4"/>
    <w:rsid w:val="007529AF"/>
    <w:rsid w:val="0075443C"/>
    <w:rsid w:val="0075503A"/>
    <w:rsid w:val="007551D8"/>
    <w:rsid w:val="00756093"/>
    <w:rsid w:val="00756FEB"/>
    <w:rsid w:val="00757B58"/>
    <w:rsid w:val="00760938"/>
    <w:rsid w:val="00762DD1"/>
    <w:rsid w:val="007638D9"/>
    <w:rsid w:val="0076471A"/>
    <w:rsid w:val="00764D1D"/>
    <w:rsid w:val="007655D5"/>
    <w:rsid w:val="0076560B"/>
    <w:rsid w:val="00766874"/>
    <w:rsid w:val="0076698C"/>
    <w:rsid w:val="0076760E"/>
    <w:rsid w:val="00772578"/>
    <w:rsid w:val="0077409F"/>
    <w:rsid w:val="007753CA"/>
    <w:rsid w:val="007753FC"/>
    <w:rsid w:val="007757C2"/>
    <w:rsid w:val="007763C1"/>
    <w:rsid w:val="007763C5"/>
    <w:rsid w:val="00776889"/>
    <w:rsid w:val="00776BEC"/>
    <w:rsid w:val="00777E82"/>
    <w:rsid w:val="00777EAF"/>
    <w:rsid w:val="00781359"/>
    <w:rsid w:val="00781DC9"/>
    <w:rsid w:val="00782755"/>
    <w:rsid w:val="00782848"/>
    <w:rsid w:val="00782C3C"/>
    <w:rsid w:val="00784B26"/>
    <w:rsid w:val="00784EDC"/>
    <w:rsid w:val="007857CE"/>
    <w:rsid w:val="00785817"/>
    <w:rsid w:val="007879B7"/>
    <w:rsid w:val="00791486"/>
    <w:rsid w:val="00791C03"/>
    <w:rsid w:val="00791C8E"/>
    <w:rsid w:val="0079248F"/>
    <w:rsid w:val="00792584"/>
    <w:rsid w:val="0079271B"/>
    <w:rsid w:val="00792E7A"/>
    <w:rsid w:val="00793238"/>
    <w:rsid w:val="00793568"/>
    <w:rsid w:val="00793991"/>
    <w:rsid w:val="00793CE3"/>
    <w:rsid w:val="00794186"/>
    <w:rsid w:val="007945DE"/>
    <w:rsid w:val="00794CE6"/>
    <w:rsid w:val="0079594F"/>
    <w:rsid w:val="0079615E"/>
    <w:rsid w:val="007A1DB5"/>
    <w:rsid w:val="007A1EAA"/>
    <w:rsid w:val="007A2DE1"/>
    <w:rsid w:val="007A3122"/>
    <w:rsid w:val="007A3F9B"/>
    <w:rsid w:val="007A5114"/>
    <w:rsid w:val="007A5162"/>
    <w:rsid w:val="007A5449"/>
    <w:rsid w:val="007A586E"/>
    <w:rsid w:val="007A79FD"/>
    <w:rsid w:val="007A7AE4"/>
    <w:rsid w:val="007B0B9D"/>
    <w:rsid w:val="007B205B"/>
    <w:rsid w:val="007B3436"/>
    <w:rsid w:val="007B48F9"/>
    <w:rsid w:val="007B4B1B"/>
    <w:rsid w:val="007B4C12"/>
    <w:rsid w:val="007B4DC3"/>
    <w:rsid w:val="007B5069"/>
    <w:rsid w:val="007B5A43"/>
    <w:rsid w:val="007B5FCD"/>
    <w:rsid w:val="007B66E9"/>
    <w:rsid w:val="007B709B"/>
    <w:rsid w:val="007C1343"/>
    <w:rsid w:val="007C1F7C"/>
    <w:rsid w:val="007C2BA5"/>
    <w:rsid w:val="007C38F4"/>
    <w:rsid w:val="007C3B8F"/>
    <w:rsid w:val="007C420E"/>
    <w:rsid w:val="007C49D5"/>
    <w:rsid w:val="007C5377"/>
    <w:rsid w:val="007C5EF1"/>
    <w:rsid w:val="007C712D"/>
    <w:rsid w:val="007C797A"/>
    <w:rsid w:val="007C7BF5"/>
    <w:rsid w:val="007D096F"/>
    <w:rsid w:val="007D1D6F"/>
    <w:rsid w:val="007D2C78"/>
    <w:rsid w:val="007D310F"/>
    <w:rsid w:val="007D3BBD"/>
    <w:rsid w:val="007D3E0E"/>
    <w:rsid w:val="007D5CC7"/>
    <w:rsid w:val="007D61E7"/>
    <w:rsid w:val="007D64F2"/>
    <w:rsid w:val="007D72BC"/>
    <w:rsid w:val="007D75E5"/>
    <w:rsid w:val="007D773E"/>
    <w:rsid w:val="007D77AF"/>
    <w:rsid w:val="007D7D4E"/>
    <w:rsid w:val="007E0086"/>
    <w:rsid w:val="007E066E"/>
    <w:rsid w:val="007E1356"/>
    <w:rsid w:val="007E13EA"/>
    <w:rsid w:val="007E1463"/>
    <w:rsid w:val="007E1663"/>
    <w:rsid w:val="007E1D98"/>
    <w:rsid w:val="007E1F3D"/>
    <w:rsid w:val="007E20FC"/>
    <w:rsid w:val="007E39E4"/>
    <w:rsid w:val="007E3A58"/>
    <w:rsid w:val="007E44E2"/>
    <w:rsid w:val="007E56A0"/>
    <w:rsid w:val="007E6FDA"/>
    <w:rsid w:val="007E7044"/>
    <w:rsid w:val="007E7062"/>
    <w:rsid w:val="007E7524"/>
    <w:rsid w:val="007E76D1"/>
    <w:rsid w:val="007E76F6"/>
    <w:rsid w:val="007F000D"/>
    <w:rsid w:val="007F0E1E"/>
    <w:rsid w:val="007F1366"/>
    <w:rsid w:val="007F14DC"/>
    <w:rsid w:val="007F1C30"/>
    <w:rsid w:val="007F2415"/>
    <w:rsid w:val="007F29A7"/>
    <w:rsid w:val="007F2D5E"/>
    <w:rsid w:val="007F2E1D"/>
    <w:rsid w:val="007F3849"/>
    <w:rsid w:val="007F5FE6"/>
    <w:rsid w:val="007F63BB"/>
    <w:rsid w:val="007F6C20"/>
    <w:rsid w:val="007F6C7A"/>
    <w:rsid w:val="00800039"/>
    <w:rsid w:val="00800056"/>
    <w:rsid w:val="008004D1"/>
    <w:rsid w:val="00801026"/>
    <w:rsid w:val="00803919"/>
    <w:rsid w:val="00804531"/>
    <w:rsid w:val="00805712"/>
    <w:rsid w:val="00806F09"/>
    <w:rsid w:val="00810ACC"/>
    <w:rsid w:val="00811891"/>
    <w:rsid w:val="00813630"/>
    <w:rsid w:val="00813CB0"/>
    <w:rsid w:val="0081586A"/>
    <w:rsid w:val="00816078"/>
    <w:rsid w:val="008170C2"/>
    <w:rsid w:val="008177E3"/>
    <w:rsid w:val="00817C9E"/>
    <w:rsid w:val="00820A95"/>
    <w:rsid w:val="00821129"/>
    <w:rsid w:val="00821F67"/>
    <w:rsid w:val="00823999"/>
    <w:rsid w:val="00823AA9"/>
    <w:rsid w:val="00823F3E"/>
    <w:rsid w:val="0082497C"/>
    <w:rsid w:val="00824BEF"/>
    <w:rsid w:val="00825328"/>
    <w:rsid w:val="008255B9"/>
    <w:rsid w:val="0082582D"/>
    <w:rsid w:val="00825CD8"/>
    <w:rsid w:val="00826E1B"/>
    <w:rsid w:val="00827324"/>
    <w:rsid w:val="0083084A"/>
    <w:rsid w:val="00831613"/>
    <w:rsid w:val="0083180D"/>
    <w:rsid w:val="00831F13"/>
    <w:rsid w:val="00831F1D"/>
    <w:rsid w:val="008333D3"/>
    <w:rsid w:val="00833531"/>
    <w:rsid w:val="00833EDF"/>
    <w:rsid w:val="00834993"/>
    <w:rsid w:val="008353D9"/>
    <w:rsid w:val="00835C24"/>
    <w:rsid w:val="00835E23"/>
    <w:rsid w:val="00835EC9"/>
    <w:rsid w:val="008373D2"/>
    <w:rsid w:val="00837835"/>
    <w:rsid w:val="00837AAE"/>
    <w:rsid w:val="00837C65"/>
    <w:rsid w:val="00837ED2"/>
    <w:rsid w:val="00840141"/>
    <w:rsid w:val="00840E0D"/>
    <w:rsid w:val="008429AD"/>
    <w:rsid w:val="008429DB"/>
    <w:rsid w:val="00843370"/>
    <w:rsid w:val="00843C21"/>
    <w:rsid w:val="00844857"/>
    <w:rsid w:val="00845503"/>
    <w:rsid w:val="00846646"/>
    <w:rsid w:val="00846870"/>
    <w:rsid w:val="00846D13"/>
    <w:rsid w:val="00850165"/>
    <w:rsid w:val="00850C75"/>
    <w:rsid w:val="00850E39"/>
    <w:rsid w:val="0085163B"/>
    <w:rsid w:val="008518AD"/>
    <w:rsid w:val="0085477A"/>
    <w:rsid w:val="00855173"/>
    <w:rsid w:val="00855449"/>
    <w:rsid w:val="008557D9"/>
    <w:rsid w:val="00855A66"/>
    <w:rsid w:val="00855BF7"/>
    <w:rsid w:val="00856206"/>
    <w:rsid w:val="00856214"/>
    <w:rsid w:val="00856992"/>
    <w:rsid w:val="008574CA"/>
    <w:rsid w:val="00857B37"/>
    <w:rsid w:val="00857F6F"/>
    <w:rsid w:val="0086005B"/>
    <w:rsid w:val="0086022C"/>
    <w:rsid w:val="008607BD"/>
    <w:rsid w:val="00860AE0"/>
    <w:rsid w:val="00862089"/>
    <w:rsid w:val="00862A1F"/>
    <w:rsid w:val="008649BD"/>
    <w:rsid w:val="00864D55"/>
    <w:rsid w:val="00866378"/>
    <w:rsid w:val="00866588"/>
    <w:rsid w:val="00866D5B"/>
    <w:rsid w:val="00866FF5"/>
    <w:rsid w:val="0086771B"/>
    <w:rsid w:val="008705DD"/>
    <w:rsid w:val="00870E58"/>
    <w:rsid w:val="00871AB4"/>
    <w:rsid w:val="00873AEF"/>
    <w:rsid w:val="00873E1F"/>
    <w:rsid w:val="00874C16"/>
    <w:rsid w:val="00875C09"/>
    <w:rsid w:val="00876691"/>
    <w:rsid w:val="00876867"/>
    <w:rsid w:val="008768CE"/>
    <w:rsid w:val="00876F37"/>
    <w:rsid w:val="00876F68"/>
    <w:rsid w:val="0087716F"/>
    <w:rsid w:val="00877375"/>
    <w:rsid w:val="00877636"/>
    <w:rsid w:val="0088010B"/>
    <w:rsid w:val="008805FC"/>
    <w:rsid w:val="00882361"/>
    <w:rsid w:val="00883541"/>
    <w:rsid w:val="0088415D"/>
    <w:rsid w:val="00884C04"/>
    <w:rsid w:val="00885A3E"/>
    <w:rsid w:val="00886D1F"/>
    <w:rsid w:val="008871FF"/>
    <w:rsid w:val="00887300"/>
    <w:rsid w:val="00890296"/>
    <w:rsid w:val="0089058C"/>
    <w:rsid w:val="008907AD"/>
    <w:rsid w:val="00890BA2"/>
    <w:rsid w:val="00891274"/>
    <w:rsid w:val="0089173E"/>
    <w:rsid w:val="00891A86"/>
    <w:rsid w:val="00891E5E"/>
    <w:rsid w:val="00891EE1"/>
    <w:rsid w:val="00893847"/>
    <w:rsid w:val="00893987"/>
    <w:rsid w:val="00895429"/>
    <w:rsid w:val="00895E86"/>
    <w:rsid w:val="008963EF"/>
    <w:rsid w:val="0089688E"/>
    <w:rsid w:val="00896A86"/>
    <w:rsid w:val="008972A6"/>
    <w:rsid w:val="008974DB"/>
    <w:rsid w:val="008A0702"/>
    <w:rsid w:val="008A186A"/>
    <w:rsid w:val="008A1FBE"/>
    <w:rsid w:val="008A42D5"/>
    <w:rsid w:val="008A4AC2"/>
    <w:rsid w:val="008A50F5"/>
    <w:rsid w:val="008A51EF"/>
    <w:rsid w:val="008A5773"/>
    <w:rsid w:val="008A59AC"/>
    <w:rsid w:val="008B1D8D"/>
    <w:rsid w:val="008B2FB2"/>
    <w:rsid w:val="008B4B2D"/>
    <w:rsid w:val="008B58F2"/>
    <w:rsid w:val="008B5AA8"/>
    <w:rsid w:val="008B5AE7"/>
    <w:rsid w:val="008B6404"/>
    <w:rsid w:val="008B65D8"/>
    <w:rsid w:val="008B7A7A"/>
    <w:rsid w:val="008B7C25"/>
    <w:rsid w:val="008C069E"/>
    <w:rsid w:val="008C28B3"/>
    <w:rsid w:val="008C2B13"/>
    <w:rsid w:val="008C33B3"/>
    <w:rsid w:val="008C5C90"/>
    <w:rsid w:val="008C60E9"/>
    <w:rsid w:val="008D1B7C"/>
    <w:rsid w:val="008D1F63"/>
    <w:rsid w:val="008D20D6"/>
    <w:rsid w:val="008D2165"/>
    <w:rsid w:val="008D4138"/>
    <w:rsid w:val="008D4515"/>
    <w:rsid w:val="008D5B90"/>
    <w:rsid w:val="008D6657"/>
    <w:rsid w:val="008E07D7"/>
    <w:rsid w:val="008E1A95"/>
    <w:rsid w:val="008E1BFB"/>
    <w:rsid w:val="008E1F60"/>
    <w:rsid w:val="008E2B9B"/>
    <w:rsid w:val="008E307E"/>
    <w:rsid w:val="008E395E"/>
    <w:rsid w:val="008E4472"/>
    <w:rsid w:val="008E4952"/>
    <w:rsid w:val="008E6991"/>
    <w:rsid w:val="008E6B37"/>
    <w:rsid w:val="008E7035"/>
    <w:rsid w:val="008E70CD"/>
    <w:rsid w:val="008F1770"/>
    <w:rsid w:val="008F248F"/>
    <w:rsid w:val="008F3001"/>
    <w:rsid w:val="008F4502"/>
    <w:rsid w:val="008F6056"/>
    <w:rsid w:val="008F6413"/>
    <w:rsid w:val="008F6F05"/>
    <w:rsid w:val="009012AF"/>
    <w:rsid w:val="0090140D"/>
    <w:rsid w:val="00902C07"/>
    <w:rsid w:val="009047DB"/>
    <w:rsid w:val="00905495"/>
    <w:rsid w:val="00905804"/>
    <w:rsid w:val="009061D0"/>
    <w:rsid w:val="00907B42"/>
    <w:rsid w:val="00907F75"/>
    <w:rsid w:val="009101E2"/>
    <w:rsid w:val="00911527"/>
    <w:rsid w:val="00914868"/>
    <w:rsid w:val="00915D73"/>
    <w:rsid w:val="00915DE0"/>
    <w:rsid w:val="00916077"/>
    <w:rsid w:val="0091640F"/>
    <w:rsid w:val="0091683A"/>
    <w:rsid w:val="00917066"/>
    <w:rsid w:val="009170A2"/>
    <w:rsid w:val="009208A6"/>
    <w:rsid w:val="00920C92"/>
    <w:rsid w:val="009213D4"/>
    <w:rsid w:val="009238EF"/>
    <w:rsid w:val="00924514"/>
    <w:rsid w:val="00924600"/>
    <w:rsid w:val="00924958"/>
    <w:rsid w:val="00924C0C"/>
    <w:rsid w:val="0092658D"/>
    <w:rsid w:val="009266DD"/>
    <w:rsid w:val="00927316"/>
    <w:rsid w:val="00927FDD"/>
    <w:rsid w:val="0093056C"/>
    <w:rsid w:val="009309B8"/>
    <w:rsid w:val="00930C83"/>
    <w:rsid w:val="0093276D"/>
    <w:rsid w:val="00933D12"/>
    <w:rsid w:val="0093485C"/>
    <w:rsid w:val="00934D42"/>
    <w:rsid w:val="00936BFC"/>
    <w:rsid w:val="00937065"/>
    <w:rsid w:val="00937495"/>
    <w:rsid w:val="00937DEE"/>
    <w:rsid w:val="009401ED"/>
    <w:rsid w:val="00940285"/>
    <w:rsid w:val="0094113A"/>
    <w:rsid w:val="00941F33"/>
    <w:rsid w:val="009427AF"/>
    <w:rsid w:val="00942A6F"/>
    <w:rsid w:val="00942AC9"/>
    <w:rsid w:val="00942C2B"/>
    <w:rsid w:val="00943B72"/>
    <w:rsid w:val="00944495"/>
    <w:rsid w:val="00947765"/>
    <w:rsid w:val="00947E7E"/>
    <w:rsid w:val="0095139A"/>
    <w:rsid w:val="009514B2"/>
    <w:rsid w:val="00951CD5"/>
    <w:rsid w:val="00952AFC"/>
    <w:rsid w:val="009532ED"/>
    <w:rsid w:val="009537BE"/>
    <w:rsid w:val="00953C3E"/>
    <w:rsid w:val="00953E16"/>
    <w:rsid w:val="0095429B"/>
    <w:rsid w:val="009542AC"/>
    <w:rsid w:val="009571DE"/>
    <w:rsid w:val="009574DE"/>
    <w:rsid w:val="009577B0"/>
    <w:rsid w:val="00961BB2"/>
    <w:rsid w:val="00961C85"/>
    <w:rsid w:val="0096249D"/>
    <w:rsid w:val="009638D6"/>
    <w:rsid w:val="00964311"/>
    <w:rsid w:val="00964DBC"/>
    <w:rsid w:val="00965950"/>
    <w:rsid w:val="009661B8"/>
    <w:rsid w:val="00966896"/>
    <w:rsid w:val="0096782B"/>
    <w:rsid w:val="0097177F"/>
    <w:rsid w:val="00971C11"/>
    <w:rsid w:val="00971E71"/>
    <w:rsid w:val="0097255E"/>
    <w:rsid w:val="00972BD0"/>
    <w:rsid w:val="00973171"/>
    <w:rsid w:val="0097408E"/>
    <w:rsid w:val="00974BB2"/>
    <w:rsid w:val="00974BEA"/>
    <w:rsid w:val="00974FA7"/>
    <w:rsid w:val="0097546A"/>
    <w:rsid w:val="009754C0"/>
    <w:rsid w:val="009756E5"/>
    <w:rsid w:val="00975A5B"/>
    <w:rsid w:val="00975C41"/>
    <w:rsid w:val="009773D8"/>
    <w:rsid w:val="00977880"/>
    <w:rsid w:val="00977A8C"/>
    <w:rsid w:val="009804F2"/>
    <w:rsid w:val="00980EAF"/>
    <w:rsid w:val="00981397"/>
    <w:rsid w:val="00983910"/>
    <w:rsid w:val="009850CC"/>
    <w:rsid w:val="009859B4"/>
    <w:rsid w:val="00986471"/>
    <w:rsid w:val="00987DAB"/>
    <w:rsid w:val="00987FC4"/>
    <w:rsid w:val="00991923"/>
    <w:rsid w:val="00992277"/>
    <w:rsid w:val="00992CFC"/>
    <w:rsid w:val="009932AC"/>
    <w:rsid w:val="0099366B"/>
    <w:rsid w:val="00994351"/>
    <w:rsid w:val="00996A8F"/>
    <w:rsid w:val="00996BF2"/>
    <w:rsid w:val="00996C74"/>
    <w:rsid w:val="009972D9"/>
    <w:rsid w:val="009A1DBF"/>
    <w:rsid w:val="009A2BC5"/>
    <w:rsid w:val="009A2E31"/>
    <w:rsid w:val="009A36A7"/>
    <w:rsid w:val="009A3D65"/>
    <w:rsid w:val="009A40D0"/>
    <w:rsid w:val="009A5261"/>
    <w:rsid w:val="009A5F96"/>
    <w:rsid w:val="009A67E6"/>
    <w:rsid w:val="009A68E6"/>
    <w:rsid w:val="009A7598"/>
    <w:rsid w:val="009A78ED"/>
    <w:rsid w:val="009A7D94"/>
    <w:rsid w:val="009B1DF8"/>
    <w:rsid w:val="009B3510"/>
    <w:rsid w:val="009B3D20"/>
    <w:rsid w:val="009B3DE2"/>
    <w:rsid w:val="009B4449"/>
    <w:rsid w:val="009B4571"/>
    <w:rsid w:val="009B4C54"/>
    <w:rsid w:val="009B4C75"/>
    <w:rsid w:val="009B5418"/>
    <w:rsid w:val="009B5CC2"/>
    <w:rsid w:val="009B63BA"/>
    <w:rsid w:val="009B66BD"/>
    <w:rsid w:val="009B6921"/>
    <w:rsid w:val="009B6AF3"/>
    <w:rsid w:val="009B7067"/>
    <w:rsid w:val="009B74AC"/>
    <w:rsid w:val="009B75FF"/>
    <w:rsid w:val="009B7A67"/>
    <w:rsid w:val="009C0727"/>
    <w:rsid w:val="009C12CB"/>
    <w:rsid w:val="009C15AD"/>
    <w:rsid w:val="009C431F"/>
    <w:rsid w:val="009C492F"/>
    <w:rsid w:val="009C49B2"/>
    <w:rsid w:val="009C4BCD"/>
    <w:rsid w:val="009C545B"/>
    <w:rsid w:val="009C55DB"/>
    <w:rsid w:val="009C5FF5"/>
    <w:rsid w:val="009C6125"/>
    <w:rsid w:val="009C65D5"/>
    <w:rsid w:val="009C6A05"/>
    <w:rsid w:val="009C7269"/>
    <w:rsid w:val="009D05A0"/>
    <w:rsid w:val="009D06B2"/>
    <w:rsid w:val="009D0F88"/>
    <w:rsid w:val="009D115B"/>
    <w:rsid w:val="009D2FF2"/>
    <w:rsid w:val="009D3226"/>
    <w:rsid w:val="009D3331"/>
    <w:rsid w:val="009D3385"/>
    <w:rsid w:val="009D36CA"/>
    <w:rsid w:val="009D38FF"/>
    <w:rsid w:val="009D5C10"/>
    <w:rsid w:val="009D793C"/>
    <w:rsid w:val="009E0574"/>
    <w:rsid w:val="009E165B"/>
    <w:rsid w:val="009E16A9"/>
    <w:rsid w:val="009E375F"/>
    <w:rsid w:val="009E45F0"/>
    <w:rsid w:val="009E48AE"/>
    <w:rsid w:val="009E5401"/>
    <w:rsid w:val="009E54C2"/>
    <w:rsid w:val="009E5839"/>
    <w:rsid w:val="009E5A61"/>
    <w:rsid w:val="009E5D43"/>
    <w:rsid w:val="009E630C"/>
    <w:rsid w:val="009E6CDC"/>
    <w:rsid w:val="009F01C6"/>
    <w:rsid w:val="009F055D"/>
    <w:rsid w:val="009F2FA3"/>
    <w:rsid w:val="009F35C1"/>
    <w:rsid w:val="009F3A7C"/>
    <w:rsid w:val="009F3D4E"/>
    <w:rsid w:val="009F48E3"/>
    <w:rsid w:val="009F57D3"/>
    <w:rsid w:val="009F6F0B"/>
    <w:rsid w:val="00A00B35"/>
    <w:rsid w:val="00A036A5"/>
    <w:rsid w:val="00A0758F"/>
    <w:rsid w:val="00A105D6"/>
    <w:rsid w:val="00A1098E"/>
    <w:rsid w:val="00A119C6"/>
    <w:rsid w:val="00A122F1"/>
    <w:rsid w:val="00A12F40"/>
    <w:rsid w:val="00A136F6"/>
    <w:rsid w:val="00A150FE"/>
    <w:rsid w:val="00A1570A"/>
    <w:rsid w:val="00A1599D"/>
    <w:rsid w:val="00A16C97"/>
    <w:rsid w:val="00A211B4"/>
    <w:rsid w:val="00A22805"/>
    <w:rsid w:val="00A228E5"/>
    <w:rsid w:val="00A22985"/>
    <w:rsid w:val="00A22E06"/>
    <w:rsid w:val="00A2473F"/>
    <w:rsid w:val="00A25758"/>
    <w:rsid w:val="00A26094"/>
    <w:rsid w:val="00A26222"/>
    <w:rsid w:val="00A26420"/>
    <w:rsid w:val="00A26D9E"/>
    <w:rsid w:val="00A27454"/>
    <w:rsid w:val="00A30174"/>
    <w:rsid w:val="00A305BD"/>
    <w:rsid w:val="00A3366E"/>
    <w:rsid w:val="00A33DDF"/>
    <w:rsid w:val="00A33F89"/>
    <w:rsid w:val="00A34547"/>
    <w:rsid w:val="00A34F1B"/>
    <w:rsid w:val="00A36725"/>
    <w:rsid w:val="00A36DF5"/>
    <w:rsid w:val="00A37624"/>
    <w:rsid w:val="00A376B7"/>
    <w:rsid w:val="00A41BF5"/>
    <w:rsid w:val="00A42006"/>
    <w:rsid w:val="00A42302"/>
    <w:rsid w:val="00A42AA5"/>
    <w:rsid w:val="00A42B16"/>
    <w:rsid w:val="00A4347E"/>
    <w:rsid w:val="00A434A8"/>
    <w:rsid w:val="00A4366D"/>
    <w:rsid w:val="00A44567"/>
    <w:rsid w:val="00A44778"/>
    <w:rsid w:val="00A44C66"/>
    <w:rsid w:val="00A458C7"/>
    <w:rsid w:val="00A469E7"/>
    <w:rsid w:val="00A50ECB"/>
    <w:rsid w:val="00A5100E"/>
    <w:rsid w:val="00A5361A"/>
    <w:rsid w:val="00A53BB5"/>
    <w:rsid w:val="00A53CAA"/>
    <w:rsid w:val="00A54151"/>
    <w:rsid w:val="00A541E6"/>
    <w:rsid w:val="00A556DC"/>
    <w:rsid w:val="00A55A25"/>
    <w:rsid w:val="00A561FA"/>
    <w:rsid w:val="00A604A4"/>
    <w:rsid w:val="00A60EA9"/>
    <w:rsid w:val="00A6112D"/>
    <w:rsid w:val="00A62534"/>
    <w:rsid w:val="00A62B57"/>
    <w:rsid w:val="00A63971"/>
    <w:rsid w:val="00A63BE6"/>
    <w:rsid w:val="00A6459E"/>
    <w:rsid w:val="00A6605B"/>
    <w:rsid w:val="00A660B6"/>
    <w:rsid w:val="00A66ADC"/>
    <w:rsid w:val="00A66B3B"/>
    <w:rsid w:val="00A6734F"/>
    <w:rsid w:val="00A705E2"/>
    <w:rsid w:val="00A706A1"/>
    <w:rsid w:val="00A7147D"/>
    <w:rsid w:val="00A73A27"/>
    <w:rsid w:val="00A73E6A"/>
    <w:rsid w:val="00A7458B"/>
    <w:rsid w:val="00A75146"/>
    <w:rsid w:val="00A7602D"/>
    <w:rsid w:val="00A761B9"/>
    <w:rsid w:val="00A77680"/>
    <w:rsid w:val="00A77731"/>
    <w:rsid w:val="00A81488"/>
    <w:rsid w:val="00A81511"/>
    <w:rsid w:val="00A81B15"/>
    <w:rsid w:val="00A81D63"/>
    <w:rsid w:val="00A8227E"/>
    <w:rsid w:val="00A82706"/>
    <w:rsid w:val="00A82EE1"/>
    <w:rsid w:val="00A837FF"/>
    <w:rsid w:val="00A84B3F"/>
    <w:rsid w:val="00A84D28"/>
    <w:rsid w:val="00A84DC8"/>
    <w:rsid w:val="00A85489"/>
    <w:rsid w:val="00A85DBC"/>
    <w:rsid w:val="00A8729A"/>
    <w:rsid w:val="00A87FEB"/>
    <w:rsid w:val="00A9122B"/>
    <w:rsid w:val="00A91725"/>
    <w:rsid w:val="00A92590"/>
    <w:rsid w:val="00A9266A"/>
    <w:rsid w:val="00A92E41"/>
    <w:rsid w:val="00A93F9F"/>
    <w:rsid w:val="00A9420E"/>
    <w:rsid w:val="00A94EE8"/>
    <w:rsid w:val="00A95310"/>
    <w:rsid w:val="00A9548C"/>
    <w:rsid w:val="00A954A4"/>
    <w:rsid w:val="00A954F6"/>
    <w:rsid w:val="00A95E25"/>
    <w:rsid w:val="00A96486"/>
    <w:rsid w:val="00A97648"/>
    <w:rsid w:val="00AA0808"/>
    <w:rsid w:val="00AA0C02"/>
    <w:rsid w:val="00AA0DB2"/>
    <w:rsid w:val="00AA1CFD"/>
    <w:rsid w:val="00AA1D4C"/>
    <w:rsid w:val="00AA2239"/>
    <w:rsid w:val="00AA2C54"/>
    <w:rsid w:val="00AA33D2"/>
    <w:rsid w:val="00AA33EE"/>
    <w:rsid w:val="00AA3D82"/>
    <w:rsid w:val="00AA4301"/>
    <w:rsid w:val="00AA5D73"/>
    <w:rsid w:val="00AA60D8"/>
    <w:rsid w:val="00AA6688"/>
    <w:rsid w:val="00AB0B9A"/>
    <w:rsid w:val="00AB0C57"/>
    <w:rsid w:val="00AB1195"/>
    <w:rsid w:val="00AB2A6B"/>
    <w:rsid w:val="00AB2E7B"/>
    <w:rsid w:val="00AB3324"/>
    <w:rsid w:val="00AB3BA4"/>
    <w:rsid w:val="00AB3BD9"/>
    <w:rsid w:val="00AB4182"/>
    <w:rsid w:val="00AB53AE"/>
    <w:rsid w:val="00AB67BA"/>
    <w:rsid w:val="00AB700E"/>
    <w:rsid w:val="00AC05F7"/>
    <w:rsid w:val="00AC0D7F"/>
    <w:rsid w:val="00AC1839"/>
    <w:rsid w:val="00AC18C8"/>
    <w:rsid w:val="00AC1F28"/>
    <w:rsid w:val="00AC27DB"/>
    <w:rsid w:val="00AC2F86"/>
    <w:rsid w:val="00AC39CB"/>
    <w:rsid w:val="00AC4909"/>
    <w:rsid w:val="00AC5153"/>
    <w:rsid w:val="00AC5786"/>
    <w:rsid w:val="00AC6B99"/>
    <w:rsid w:val="00AC6D6B"/>
    <w:rsid w:val="00AC6DED"/>
    <w:rsid w:val="00AC79DB"/>
    <w:rsid w:val="00AD08B9"/>
    <w:rsid w:val="00AD1139"/>
    <w:rsid w:val="00AD1599"/>
    <w:rsid w:val="00AD1AD9"/>
    <w:rsid w:val="00AD3174"/>
    <w:rsid w:val="00AD47EE"/>
    <w:rsid w:val="00AD599D"/>
    <w:rsid w:val="00AD7404"/>
    <w:rsid w:val="00AD7736"/>
    <w:rsid w:val="00AE1158"/>
    <w:rsid w:val="00AE1338"/>
    <w:rsid w:val="00AE2333"/>
    <w:rsid w:val="00AE3252"/>
    <w:rsid w:val="00AE3B44"/>
    <w:rsid w:val="00AE4EE2"/>
    <w:rsid w:val="00AE5855"/>
    <w:rsid w:val="00AE59B4"/>
    <w:rsid w:val="00AE61CC"/>
    <w:rsid w:val="00AE64EC"/>
    <w:rsid w:val="00AE6FB5"/>
    <w:rsid w:val="00AE70D4"/>
    <w:rsid w:val="00AE7868"/>
    <w:rsid w:val="00AF0407"/>
    <w:rsid w:val="00AF04EC"/>
    <w:rsid w:val="00AF07BE"/>
    <w:rsid w:val="00AF1897"/>
    <w:rsid w:val="00AF3ABF"/>
    <w:rsid w:val="00AF7DF4"/>
    <w:rsid w:val="00B00971"/>
    <w:rsid w:val="00B0218D"/>
    <w:rsid w:val="00B02A4F"/>
    <w:rsid w:val="00B02FA4"/>
    <w:rsid w:val="00B047FF"/>
    <w:rsid w:val="00B05D67"/>
    <w:rsid w:val="00B05FC3"/>
    <w:rsid w:val="00B061A4"/>
    <w:rsid w:val="00B07CF9"/>
    <w:rsid w:val="00B10290"/>
    <w:rsid w:val="00B103DF"/>
    <w:rsid w:val="00B10AC8"/>
    <w:rsid w:val="00B12B26"/>
    <w:rsid w:val="00B13883"/>
    <w:rsid w:val="00B13B40"/>
    <w:rsid w:val="00B13CAC"/>
    <w:rsid w:val="00B146F3"/>
    <w:rsid w:val="00B148DF"/>
    <w:rsid w:val="00B14E77"/>
    <w:rsid w:val="00B15A25"/>
    <w:rsid w:val="00B16306"/>
    <w:rsid w:val="00B163F8"/>
    <w:rsid w:val="00B16425"/>
    <w:rsid w:val="00B16DF7"/>
    <w:rsid w:val="00B17186"/>
    <w:rsid w:val="00B17388"/>
    <w:rsid w:val="00B176C1"/>
    <w:rsid w:val="00B1789B"/>
    <w:rsid w:val="00B20EE1"/>
    <w:rsid w:val="00B210FB"/>
    <w:rsid w:val="00B219CD"/>
    <w:rsid w:val="00B225A4"/>
    <w:rsid w:val="00B232BC"/>
    <w:rsid w:val="00B239F2"/>
    <w:rsid w:val="00B23BEF"/>
    <w:rsid w:val="00B23D82"/>
    <w:rsid w:val="00B2472D"/>
    <w:rsid w:val="00B24988"/>
    <w:rsid w:val="00B2549F"/>
    <w:rsid w:val="00B2741A"/>
    <w:rsid w:val="00B27C96"/>
    <w:rsid w:val="00B27E18"/>
    <w:rsid w:val="00B3037E"/>
    <w:rsid w:val="00B303F2"/>
    <w:rsid w:val="00B3097E"/>
    <w:rsid w:val="00B30DDB"/>
    <w:rsid w:val="00B32192"/>
    <w:rsid w:val="00B323BB"/>
    <w:rsid w:val="00B32BDF"/>
    <w:rsid w:val="00B32CBC"/>
    <w:rsid w:val="00B34331"/>
    <w:rsid w:val="00B3502B"/>
    <w:rsid w:val="00B35631"/>
    <w:rsid w:val="00B376A7"/>
    <w:rsid w:val="00B37C63"/>
    <w:rsid w:val="00B401E8"/>
    <w:rsid w:val="00B41CBB"/>
    <w:rsid w:val="00B43B62"/>
    <w:rsid w:val="00B44858"/>
    <w:rsid w:val="00B44B9F"/>
    <w:rsid w:val="00B44C24"/>
    <w:rsid w:val="00B45668"/>
    <w:rsid w:val="00B45D78"/>
    <w:rsid w:val="00B468D1"/>
    <w:rsid w:val="00B50840"/>
    <w:rsid w:val="00B51628"/>
    <w:rsid w:val="00B51F1B"/>
    <w:rsid w:val="00B52A00"/>
    <w:rsid w:val="00B534D5"/>
    <w:rsid w:val="00B53FF4"/>
    <w:rsid w:val="00B54107"/>
    <w:rsid w:val="00B5656D"/>
    <w:rsid w:val="00B56804"/>
    <w:rsid w:val="00B5687B"/>
    <w:rsid w:val="00B5707D"/>
    <w:rsid w:val="00B57265"/>
    <w:rsid w:val="00B572AD"/>
    <w:rsid w:val="00B60A01"/>
    <w:rsid w:val="00B60AA6"/>
    <w:rsid w:val="00B61D5F"/>
    <w:rsid w:val="00B621BC"/>
    <w:rsid w:val="00B628AF"/>
    <w:rsid w:val="00B62DD4"/>
    <w:rsid w:val="00B633AE"/>
    <w:rsid w:val="00B634C8"/>
    <w:rsid w:val="00B63693"/>
    <w:rsid w:val="00B647D1"/>
    <w:rsid w:val="00B65421"/>
    <w:rsid w:val="00B6581C"/>
    <w:rsid w:val="00B6620C"/>
    <w:rsid w:val="00B665D2"/>
    <w:rsid w:val="00B66C2F"/>
    <w:rsid w:val="00B6737C"/>
    <w:rsid w:val="00B67B4A"/>
    <w:rsid w:val="00B700BF"/>
    <w:rsid w:val="00B71A56"/>
    <w:rsid w:val="00B7214D"/>
    <w:rsid w:val="00B74372"/>
    <w:rsid w:val="00B74B1D"/>
    <w:rsid w:val="00B74C2E"/>
    <w:rsid w:val="00B75525"/>
    <w:rsid w:val="00B75922"/>
    <w:rsid w:val="00B75C0B"/>
    <w:rsid w:val="00B75E1A"/>
    <w:rsid w:val="00B80283"/>
    <w:rsid w:val="00B805E0"/>
    <w:rsid w:val="00B8095F"/>
    <w:rsid w:val="00B80B0C"/>
    <w:rsid w:val="00B80B11"/>
    <w:rsid w:val="00B81495"/>
    <w:rsid w:val="00B819AD"/>
    <w:rsid w:val="00B82095"/>
    <w:rsid w:val="00B82BFD"/>
    <w:rsid w:val="00B8446C"/>
    <w:rsid w:val="00B8477D"/>
    <w:rsid w:val="00B84795"/>
    <w:rsid w:val="00B86BDA"/>
    <w:rsid w:val="00B87475"/>
    <w:rsid w:val="00B87725"/>
    <w:rsid w:val="00B904CA"/>
    <w:rsid w:val="00B909C3"/>
    <w:rsid w:val="00B90CFD"/>
    <w:rsid w:val="00B90F28"/>
    <w:rsid w:val="00B91AA9"/>
    <w:rsid w:val="00B93D25"/>
    <w:rsid w:val="00B93E65"/>
    <w:rsid w:val="00B94622"/>
    <w:rsid w:val="00B95885"/>
    <w:rsid w:val="00B95D55"/>
    <w:rsid w:val="00B9630B"/>
    <w:rsid w:val="00B96426"/>
    <w:rsid w:val="00BA0F7B"/>
    <w:rsid w:val="00BA1E84"/>
    <w:rsid w:val="00BA2302"/>
    <w:rsid w:val="00BA259A"/>
    <w:rsid w:val="00BA259C"/>
    <w:rsid w:val="00BA29D3"/>
    <w:rsid w:val="00BA307F"/>
    <w:rsid w:val="00BA3F74"/>
    <w:rsid w:val="00BA4069"/>
    <w:rsid w:val="00BA4144"/>
    <w:rsid w:val="00BA5280"/>
    <w:rsid w:val="00BA7B81"/>
    <w:rsid w:val="00BB14F1"/>
    <w:rsid w:val="00BB1A03"/>
    <w:rsid w:val="00BB1DB1"/>
    <w:rsid w:val="00BB247A"/>
    <w:rsid w:val="00BB3BBA"/>
    <w:rsid w:val="00BB3C71"/>
    <w:rsid w:val="00BB572E"/>
    <w:rsid w:val="00BB74FD"/>
    <w:rsid w:val="00BC0362"/>
    <w:rsid w:val="00BC185A"/>
    <w:rsid w:val="00BC2434"/>
    <w:rsid w:val="00BC4A9B"/>
    <w:rsid w:val="00BC5186"/>
    <w:rsid w:val="00BC5574"/>
    <w:rsid w:val="00BC5982"/>
    <w:rsid w:val="00BC5DBC"/>
    <w:rsid w:val="00BC626D"/>
    <w:rsid w:val="00BC647E"/>
    <w:rsid w:val="00BC7DCF"/>
    <w:rsid w:val="00BC7FA8"/>
    <w:rsid w:val="00BD107E"/>
    <w:rsid w:val="00BD16E9"/>
    <w:rsid w:val="00BD21E1"/>
    <w:rsid w:val="00BD2399"/>
    <w:rsid w:val="00BD28BF"/>
    <w:rsid w:val="00BD2CA7"/>
    <w:rsid w:val="00BD3512"/>
    <w:rsid w:val="00BD5337"/>
    <w:rsid w:val="00BD5BD4"/>
    <w:rsid w:val="00BD6404"/>
    <w:rsid w:val="00BD6A15"/>
    <w:rsid w:val="00BD6AE6"/>
    <w:rsid w:val="00BD6F1C"/>
    <w:rsid w:val="00BD729B"/>
    <w:rsid w:val="00BD7E47"/>
    <w:rsid w:val="00BD7F5B"/>
    <w:rsid w:val="00BE099F"/>
    <w:rsid w:val="00BE32DD"/>
    <w:rsid w:val="00BE33AE"/>
    <w:rsid w:val="00BE3E17"/>
    <w:rsid w:val="00BE498E"/>
    <w:rsid w:val="00BE5090"/>
    <w:rsid w:val="00BE546A"/>
    <w:rsid w:val="00BE6764"/>
    <w:rsid w:val="00BE6C10"/>
    <w:rsid w:val="00BE77A5"/>
    <w:rsid w:val="00BE7A4A"/>
    <w:rsid w:val="00BF046F"/>
    <w:rsid w:val="00BF40F0"/>
    <w:rsid w:val="00BF582A"/>
    <w:rsid w:val="00BF7610"/>
    <w:rsid w:val="00C0004D"/>
    <w:rsid w:val="00C016A0"/>
    <w:rsid w:val="00C017E1"/>
    <w:rsid w:val="00C01D50"/>
    <w:rsid w:val="00C02B6E"/>
    <w:rsid w:val="00C03AFF"/>
    <w:rsid w:val="00C05411"/>
    <w:rsid w:val="00C056DC"/>
    <w:rsid w:val="00C06608"/>
    <w:rsid w:val="00C068A7"/>
    <w:rsid w:val="00C06951"/>
    <w:rsid w:val="00C06F72"/>
    <w:rsid w:val="00C0711E"/>
    <w:rsid w:val="00C0727B"/>
    <w:rsid w:val="00C07E08"/>
    <w:rsid w:val="00C100DE"/>
    <w:rsid w:val="00C108B4"/>
    <w:rsid w:val="00C11389"/>
    <w:rsid w:val="00C11506"/>
    <w:rsid w:val="00C1157B"/>
    <w:rsid w:val="00C11710"/>
    <w:rsid w:val="00C1196F"/>
    <w:rsid w:val="00C12AC7"/>
    <w:rsid w:val="00C12F5C"/>
    <w:rsid w:val="00C1329B"/>
    <w:rsid w:val="00C1336B"/>
    <w:rsid w:val="00C1382D"/>
    <w:rsid w:val="00C145BB"/>
    <w:rsid w:val="00C14A9A"/>
    <w:rsid w:val="00C14D4F"/>
    <w:rsid w:val="00C151B8"/>
    <w:rsid w:val="00C15AA6"/>
    <w:rsid w:val="00C166AE"/>
    <w:rsid w:val="00C16732"/>
    <w:rsid w:val="00C17A19"/>
    <w:rsid w:val="00C200E0"/>
    <w:rsid w:val="00C20B99"/>
    <w:rsid w:val="00C21372"/>
    <w:rsid w:val="00C217CB"/>
    <w:rsid w:val="00C2188A"/>
    <w:rsid w:val="00C22B78"/>
    <w:rsid w:val="00C22F20"/>
    <w:rsid w:val="00C235ED"/>
    <w:rsid w:val="00C2389B"/>
    <w:rsid w:val="00C2446B"/>
    <w:rsid w:val="00C25AF6"/>
    <w:rsid w:val="00C27372"/>
    <w:rsid w:val="00C275D1"/>
    <w:rsid w:val="00C2780A"/>
    <w:rsid w:val="00C2799A"/>
    <w:rsid w:val="00C301BA"/>
    <w:rsid w:val="00C304A2"/>
    <w:rsid w:val="00C30B08"/>
    <w:rsid w:val="00C31283"/>
    <w:rsid w:val="00C31D87"/>
    <w:rsid w:val="00C33A3D"/>
    <w:rsid w:val="00C33C48"/>
    <w:rsid w:val="00C3405C"/>
    <w:rsid w:val="00C340E5"/>
    <w:rsid w:val="00C340E9"/>
    <w:rsid w:val="00C341FF"/>
    <w:rsid w:val="00C3519D"/>
    <w:rsid w:val="00C35AA7"/>
    <w:rsid w:val="00C35EEA"/>
    <w:rsid w:val="00C37C65"/>
    <w:rsid w:val="00C40B3C"/>
    <w:rsid w:val="00C419EB"/>
    <w:rsid w:val="00C43852"/>
    <w:rsid w:val="00C43BA1"/>
    <w:rsid w:val="00C43DAB"/>
    <w:rsid w:val="00C44A19"/>
    <w:rsid w:val="00C44C11"/>
    <w:rsid w:val="00C44C42"/>
    <w:rsid w:val="00C450A4"/>
    <w:rsid w:val="00C45B0B"/>
    <w:rsid w:val="00C46954"/>
    <w:rsid w:val="00C46AE8"/>
    <w:rsid w:val="00C47E60"/>
    <w:rsid w:val="00C47F08"/>
    <w:rsid w:val="00C50120"/>
    <w:rsid w:val="00C514A6"/>
    <w:rsid w:val="00C52073"/>
    <w:rsid w:val="00C52ABF"/>
    <w:rsid w:val="00C52ACF"/>
    <w:rsid w:val="00C53870"/>
    <w:rsid w:val="00C5459E"/>
    <w:rsid w:val="00C54B4C"/>
    <w:rsid w:val="00C54ECC"/>
    <w:rsid w:val="00C554E9"/>
    <w:rsid w:val="00C56D67"/>
    <w:rsid w:val="00C570EC"/>
    <w:rsid w:val="00C5739F"/>
    <w:rsid w:val="00C57CF0"/>
    <w:rsid w:val="00C61EE7"/>
    <w:rsid w:val="00C61EF9"/>
    <w:rsid w:val="00C6265E"/>
    <w:rsid w:val="00C63B39"/>
    <w:rsid w:val="00C64A5F"/>
    <w:rsid w:val="00C65891"/>
    <w:rsid w:val="00C6599E"/>
    <w:rsid w:val="00C66258"/>
    <w:rsid w:val="00C66AC9"/>
    <w:rsid w:val="00C6742E"/>
    <w:rsid w:val="00C70EC7"/>
    <w:rsid w:val="00C717C6"/>
    <w:rsid w:val="00C71CDC"/>
    <w:rsid w:val="00C724D3"/>
    <w:rsid w:val="00C729D7"/>
    <w:rsid w:val="00C74788"/>
    <w:rsid w:val="00C74830"/>
    <w:rsid w:val="00C75113"/>
    <w:rsid w:val="00C752D0"/>
    <w:rsid w:val="00C75BB9"/>
    <w:rsid w:val="00C76F5F"/>
    <w:rsid w:val="00C770D5"/>
    <w:rsid w:val="00C77747"/>
    <w:rsid w:val="00C77DD9"/>
    <w:rsid w:val="00C806FE"/>
    <w:rsid w:val="00C80E7B"/>
    <w:rsid w:val="00C80E89"/>
    <w:rsid w:val="00C80FB7"/>
    <w:rsid w:val="00C817C6"/>
    <w:rsid w:val="00C83907"/>
    <w:rsid w:val="00C83BE6"/>
    <w:rsid w:val="00C84582"/>
    <w:rsid w:val="00C84659"/>
    <w:rsid w:val="00C85354"/>
    <w:rsid w:val="00C8573C"/>
    <w:rsid w:val="00C857E3"/>
    <w:rsid w:val="00C85DE2"/>
    <w:rsid w:val="00C86870"/>
    <w:rsid w:val="00C86ABA"/>
    <w:rsid w:val="00C90400"/>
    <w:rsid w:val="00C90CC9"/>
    <w:rsid w:val="00C931DA"/>
    <w:rsid w:val="00C93D25"/>
    <w:rsid w:val="00C943F3"/>
    <w:rsid w:val="00C94C51"/>
    <w:rsid w:val="00C95066"/>
    <w:rsid w:val="00C95978"/>
    <w:rsid w:val="00CA08C6"/>
    <w:rsid w:val="00CA0C0B"/>
    <w:rsid w:val="00CA1807"/>
    <w:rsid w:val="00CA2519"/>
    <w:rsid w:val="00CA2729"/>
    <w:rsid w:val="00CA3057"/>
    <w:rsid w:val="00CA45F8"/>
    <w:rsid w:val="00CA4C78"/>
    <w:rsid w:val="00CA5260"/>
    <w:rsid w:val="00CA61A9"/>
    <w:rsid w:val="00CA6CD1"/>
    <w:rsid w:val="00CA73D4"/>
    <w:rsid w:val="00CB1361"/>
    <w:rsid w:val="00CB2500"/>
    <w:rsid w:val="00CB3314"/>
    <w:rsid w:val="00CB33C7"/>
    <w:rsid w:val="00CB3779"/>
    <w:rsid w:val="00CB5A4C"/>
    <w:rsid w:val="00CB6253"/>
    <w:rsid w:val="00CB6B66"/>
    <w:rsid w:val="00CB751D"/>
    <w:rsid w:val="00CB79D8"/>
    <w:rsid w:val="00CB7E4C"/>
    <w:rsid w:val="00CC0C66"/>
    <w:rsid w:val="00CC1DB6"/>
    <w:rsid w:val="00CC2040"/>
    <w:rsid w:val="00CC25B4"/>
    <w:rsid w:val="00CC2857"/>
    <w:rsid w:val="00CC2ED9"/>
    <w:rsid w:val="00CC3092"/>
    <w:rsid w:val="00CC3152"/>
    <w:rsid w:val="00CC3656"/>
    <w:rsid w:val="00CC3ABB"/>
    <w:rsid w:val="00CC3B13"/>
    <w:rsid w:val="00CC4069"/>
    <w:rsid w:val="00CC533E"/>
    <w:rsid w:val="00CC5356"/>
    <w:rsid w:val="00CC5F88"/>
    <w:rsid w:val="00CC62D5"/>
    <w:rsid w:val="00CC69C8"/>
    <w:rsid w:val="00CC6FC8"/>
    <w:rsid w:val="00CC772A"/>
    <w:rsid w:val="00CC77A2"/>
    <w:rsid w:val="00CD03B0"/>
    <w:rsid w:val="00CD1396"/>
    <w:rsid w:val="00CD13C1"/>
    <w:rsid w:val="00CD1433"/>
    <w:rsid w:val="00CD2AF5"/>
    <w:rsid w:val="00CD3985"/>
    <w:rsid w:val="00CD3A0D"/>
    <w:rsid w:val="00CD446D"/>
    <w:rsid w:val="00CD61B3"/>
    <w:rsid w:val="00CD621C"/>
    <w:rsid w:val="00CD6853"/>
    <w:rsid w:val="00CD6A1B"/>
    <w:rsid w:val="00CD777B"/>
    <w:rsid w:val="00CD7A80"/>
    <w:rsid w:val="00CE03D9"/>
    <w:rsid w:val="00CE0A7F"/>
    <w:rsid w:val="00CE1380"/>
    <w:rsid w:val="00CE1718"/>
    <w:rsid w:val="00CE2C1C"/>
    <w:rsid w:val="00CE328B"/>
    <w:rsid w:val="00CE3C83"/>
    <w:rsid w:val="00CE432E"/>
    <w:rsid w:val="00CE4FA9"/>
    <w:rsid w:val="00CE509F"/>
    <w:rsid w:val="00CE7D12"/>
    <w:rsid w:val="00CF21E4"/>
    <w:rsid w:val="00CF4156"/>
    <w:rsid w:val="00CF41DD"/>
    <w:rsid w:val="00CF48AB"/>
    <w:rsid w:val="00CF63BA"/>
    <w:rsid w:val="00CF7D54"/>
    <w:rsid w:val="00CF7FF1"/>
    <w:rsid w:val="00D008F0"/>
    <w:rsid w:val="00D00B6F"/>
    <w:rsid w:val="00D02BF7"/>
    <w:rsid w:val="00D03C6E"/>
    <w:rsid w:val="00D03D00"/>
    <w:rsid w:val="00D042C4"/>
    <w:rsid w:val="00D04B9C"/>
    <w:rsid w:val="00D050FE"/>
    <w:rsid w:val="00D05AFF"/>
    <w:rsid w:val="00D05BEC"/>
    <w:rsid w:val="00D05C30"/>
    <w:rsid w:val="00D05CC8"/>
    <w:rsid w:val="00D06F16"/>
    <w:rsid w:val="00D101AE"/>
    <w:rsid w:val="00D11359"/>
    <w:rsid w:val="00D1179C"/>
    <w:rsid w:val="00D1219D"/>
    <w:rsid w:val="00D135DF"/>
    <w:rsid w:val="00D154C0"/>
    <w:rsid w:val="00D15D0E"/>
    <w:rsid w:val="00D15DEC"/>
    <w:rsid w:val="00D20984"/>
    <w:rsid w:val="00D20F08"/>
    <w:rsid w:val="00D222A3"/>
    <w:rsid w:val="00D23399"/>
    <w:rsid w:val="00D24470"/>
    <w:rsid w:val="00D254EC"/>
    <w:rsid w:val="00D26344"/>
    <w:rsid w:val="00D264C4"/>
    <w:rsid w:val="00D26DAE"/>
    <w:rsid w:val="00D278A4"/>
    <w:rsid w:val="00D303F3"/>
    <w:rsid w:val="00D3188C"/>
    <w:rsid w:val="00D3415E"/>
    <w:rsid w:val="00D35F9B"/>
    <w:rsid w:val="00D36B69"/>
    <w:rsid w:val="00D37210"/>
    <w:rsid w:val="00D403B2"/>
    <w:rsid w:val="00D4068B"/>
    <w:rsid w:val="00D408DD"/>
    <w:rsid w:val="00D41F71"/>
    <w:rsid w:val="00D45D72"/>
    <w:rsid w:val="00D46823"/>
    <w:rsid w:val="00D4798A"/>
    <w:rsid w:val="00D5064F"/>
    <w:rsid w:val="00D50C05"/>
    <w:rsid w:val="00D50ED7"/>
    <w:rsid w:val="00D51B66"/>
    <w:rsid w:val="00D51D43"/>
    <w:rsid w:val="00D520E4"/>
    <w:rsid w:val="00D52700"/>
    <w:rsid w:val="00D53A38"/>
    <w:rsid w:val="00D546F8"/>
    <w:rsid w:val="00D54F19"/>
    <w:rsid w:val="00D55387"/>
    <w:rsid w:val="00D55C3B"/>
    <w:rsid w:val="00D5686E"/>
    <w:rsid w:val="00D568EE"/>
    <w:rsid w:val="00D56ECE"/>
    <w:rsid w:val="00D574F5"/>
    <w:rsid w:val="00D575DD"/>
    <w:rsid w:val="00D57747"/>
    <w:rsid w:val="00D57A2C"/>
    <w:rsid w:val="00D57A35"/>
    <w:rsid w:val="00D57DFA"/>
    <w:rsid w:val="00D60312"/>
    <w:rsid w:val="00D61053"/>
    <w:rsid w:val="00D61392"/>
    <w:rsid w:val="00D63A37"/>
    <w:rsid w:val="00D63DB5"/>
    <w:rsid w:val="00D64D5C"/>
    <w:rsid w:val="00D64FD4"/>
    <w:rsid w:val="00D6546A"/>
    <w:rsid w:val="00D65920"/>
    <w:rsid w:val="00D66A28"/>
    <w:rsid w:val="00D709CE"/>
    <w:rsid w:val="00D70C9A"/>
    <w:rsid w:val="00D718AB"/>
    <w:rsid w:val="00D71F73"/>
    <w:rsid w:val="00D7281A"/>
    <w:rsid w:val="00D7282C"/>
    <w:rsid w:val="00D74F3B"/>
    <w:rsid w:val="00D75211"/>
    <w:rsid w:val="00D75AF7"/>
    <w:rsid w:val="00D80786"/>
    <w:rsid w:val="00D80AC0"/>
    <w:rsid w:val="00D8163C"/>
    <w:rsid w:val="00D819C7"/>
    <w:rsid w:val="00D81CAB"/>
    <w:rsid w:val="00D8258F"/>
    <w:rsid w:val="00D8412B"/>
    <w:rsid w:val="00D84349"/>
    <w:rsid w:val="00D84494"/>
    <w:rsid w:val="00D851E4"/>
    <w:rsid w:val="00D85306"/>
    <w:rsid w:val="00D8576F"/>
    <w:rsid w:val="00D86419"/>
    <w:rsid w:val="00D8677F"/>
    <w:rsid w:val="00D86C00"/>
    <w:rsid w:val="00D92285"/>
    <w:rsid w:val="00D9237C"/>
    <w:rsid w:val="00D924A9"/>
    <w:rsid w:val="00D927F9"/>
    <w:rsid w:val="00D93308"/>
    <w:rsid w:val="00D9350D"/>
    <w:rsid w:val="00D95E6A"/>
    <w:rsid w:val="00D95F23"/>
    <w:rsid w:val="00D9600D"/>
    <w:rsid w:val="00D970F4"/>
    <w:rsid w:val="00D97F0C"/>
    <w:rsid w:val="00DA0189"/>
    <w:rsid w:val="00DA0CA1"/>
    <w:rsid w:val="00DA15C8"/>
    <w:rsid w:val="00DA1C01"/>
    <w:rsid w:val="00DA2480"/>
    <w:rsid w:val="00DA31A1"/>
    <w:rsid w:val="00DA3A86"/>
    <w:rsid w:val="00DA3B16"/>
    <w:rsid w:val="00DA43C2"/>
    <w:rsid w:val="00DA45A7"/>
    <w:rsid w:val="00DA47DD"/>
    <w:rsid w:val="00DA5560"/>
    <w:rsid w:val="00DA6086"/>
    <w:rsid w:val="00DA667A"/>
    <w:rsid w:val="00DA684E"/>
    <w:rsid w:val="00DB083B"/>
    <w:rsid w:val="00DB0969"/>
    <w:rsid w:val="00DB0A69"/>
    <w:rsid w:val="00DB0EB3"/>
    <w:rsid w:val="00DB11F6"/>
    <w:rsid w:val="00DB31D4"/>
    <w:rsid w:val="00DB3417"/>
    <w:rsid w:val="00DB491E"/>
    <w:rsid w:val="00DB4BB9"/>
    <w:rsid w:val="00DB5FB2"/>
    <w:rsid w:val="00DB6A26"/>
    <w:rsid w:val="00DC087D"/>
    <w:rsid w:val="00DC0BF7"/>
    <w:rsid w:val="00DC0C3F"/>
    <w:rsid w:val="00DC1000"/>
    <w:rsid w:val="00DC20BD"/>
    <w:rsid w:val="00DC3776"/>
    <w:rsid w:val="00DC696D"/>
    <w:rsid w:val="00DC6CC4"/>
    <w:rsid w:val="00DC77DC"/>
    <w:rsid w:val="00DD006D"/>
    <w:rsid w:val="00DD080D"/>
    <w:rsid w:val="00DD0C2C"/>
    <w:rsid w:val="00DD0F60"/>
    <w:rsid w:val="00DD162C"/>
    <w:rsid w:val="00DD28BC"/>
    <w:rsid w:val="00DD3370"/>
    <w:rsid w:val="00DD4370"/>
    <w:rsid w:val="00DD55E6"/>
    <w:rsid w:val="00DD5651"/>
    <w:rsid w:val="00DE08F1"/>
    <w:rsid w:val="00DE0D9F"/>
    <w:rsid w:val="00DE182B"/>
    <w:rsid w:val="00DE2359"/>
    <w:rsid w:val="00DE2B7B"/>
    <w:rsid w:val="00DE31F0"/>
    <w:rsid w:val="00DE3D1C"/>
    <w:rsid w:val="00DE488C"/>
    <w:rsid w:val="00DE5130"/>
    <w:rsid w:val="00DE5D96"/>
    <w:rsid w:val="00DE7669"/>
    <w:rsid w:val="00DE7986"/>
    <w:rsid w:val="00DE7A63"/>
    <w:rsid w:val="00DF00C3"/>
    <w:rsid w:val="00DF0A05"/>
    <w:rsid w:val="00DF0E43"/>
    <w:rsid w:val="00DF190C"/>
    <w:rsid w:val="00DF26D7"/>
    <w:rsid w:val="00DF35E9"/>
    <w:rsid w:val="00DF36F5"/>
    <w:rsid w:val="00DF5D33"/>
    <w:rsid w:val="00DF6B25"/>
    <w:rsid w:val="00DF6F69"/>
    <w:rsid w:val="00DF708E"/>
    <w:rsid w:val="00DF71C6"/>
    <w:rsid w:val="00DF7710"/>
    <w:rsid w:val="00DF7ACF"/>
    <w:rsid w:val="00E00A8B"/>
    <w:rsid w:val="00E00CE6"/>
    <w:rsid w:val="00E01224"/>
    <w:rsid w:val="00E0227D"/>
    <w:rsid w:val="00E02ADB"/>
    <w:rsid w:val="00E036D5"/>
    <w:rsid w:val="00E0428F"/>
    <w:rsid w:val="00E04B84"/>
    <w:rsid w:val="00E04E85"/>
    <w:rsid w:val="00E0608C"/>
    <w:rsid w:val="00E06317"/>
    <w:rsid w:val="00E06466"/>
    <w:rsid w:val="00E06FDA"/>
    <w:rsid w:val="00E0717C"/>
    <w:rsid w:val="00E078FB"/>
    <w:rsid w:val="00E107F1"/>
    <w:rsid w:val="00E10886"/>
    <w:rsid w:val="00E1150A"/>
    <w:rsid w:val="00E11D45"/>
    <w:rsid w:val="00E139E3"/>
    <w:rsid w:val="00E14579"/>
    <w:rsid w:val="00E159E9"/>
    <w:rsid w:val="00E160A5"/>
    <w:rsid w:val="00E165E1"/>
    <w:rsid w:val="00E167E6"/>
    <w:rsid w:val="00E16889"/>
    <w:rsid w:val="00E1713D"/>
    <w:rsid w:val="00E20A2F"/>
    <w:rsid w:val="00E20A43"/>
    <w:rsid w:val="00E20E14"/>
    <w:rsid w:val="00E219C5"/>
    <w:rsid w:val="00E229EA"/>
    <w:rsid w:val="00E23898"/>
    <w:rsid w:val="00E23DD1"/>
    <w:rsid w:val="00E24908"/>
    <w:rsid w:val="00E26218"/>
    <w:rsid w:val="00E273EB"/>
    <w:rsid w:val="00E274E6"/>
    <w:rsid w:val="00E27AF4"/>
    <w:rsid w:val="00E31743"/>
    <w:rsid w:val="00E32333"/>
    <w:rsid w:val="00E327D6"/>
    <w:rsid w:val="00E32F87"/>
    <w:rsid w:val="00E338E3"/>
    <w:rsid w:val="00E33917"/>
    <w:rsid w:val="00E33B42"/>
    <w:rsid w:val="00E33CD2"/>
    <w:rsid w:val="00E3416B"/>
    <w:rsid w:val="00E343A7"/>
    <w:rsid w:val="00E35A7A"/>
    <w:rsid w:val="00E35BC2"/>
    <w:rsid w:val="00E36387"/>
    <w:rsid w:val="00E36A1F"/>
    <w:rsid w:val="00E36F73"/>
    <w:rsid w:val="00E37939"/>
    <w:rsid w:val="00E37A3A"/>
    <w:rsid w:val="00E40194"/>
    <w:rsid w:val="00E402EC"/>
    <w:rsid w:val="00E4057E"/>
    <w:rsid w:val="00E4065A"/>
    <w:rsid w:val="00E40C2B"/>
    <w:rsid w:val="00E40E90"/>
    <w:rsid w:val="00E40EC7"/>
    <w:rsid w:val="00E411C7"/>
    <w:rsid w:val="00E41700"/>
    <w:rsid w:val="00E41F5F"/>
    <w:rsid w:val="00E42CE7"/>
    <w:rsid w:val="00E43E7B"/>
    <w:rsid w:val="00E44797"/>
    <w:rsid w:val="00E44E5E"/>
    <w:rsid w:val="00E463A0"/>
    <w:rsid w:val="00E4642D"/>
    <w:rsid w:val="00E47249"/>
    <w:rsid w:val="00E5024E"/>
    <w:rsid w:val="00E50F0A"/>
    <w:rsid w:val="00E52464"/>
    <w:rsid w:val="00E531EB"/>
    <w:rsid w:val="00E5338B"/>
    <w:rsid w:val="00E54874"/>
    <w:rsid w:val="00E54B6F"/>
    <w:rsid w:val="00E54F94"/>
    <w:rsid w:val="00E55222"/>
    <w:rsid w:val="00E552BB"/>
    <w:rsid w:val="00E55ACA"/>
    <w:rsid w:val="00E5603A"/>
    <w:rsid w:val="00E57B74"/>
    <w:rsid w:val="00E57F0D"/>
    <w:rsid w:val="00E60D2C"/>
    <w:rsid w:val="00E61339"/>
    <w:rsid w:val="00E62D00"/>
    <w:rsid w:val="00E62EB6"/>
    <w:rsid w:val="00E64070"/>
    <w:rsid w:val="00E65BC6"/>
    <w:rsid w:val="00E661FF"/>
    <w:rsid w:val="00E662B8"/>
    <w:rsid w:val="00E66B83"/>
    <w:rsid w:val="00E66D4C"/>
    <w:rsid w:val="00E67019"/>
    <w:rsid w:val="00E6718E"/>
    <w:rsid w:val="00E67A2B"/>
    <w:rsid w:val="00E70E59"/>
    <w:rsid w:val="00E72433"/>
    <w:rsid w:val="00E726EB"/>
    <w:rsid w:val="00E72718"/>
    <w:rsid w:val="00E74A65"/>
    <w:rsid w:val="00E77B32"/>
    <w:rsid w:val="00E8004E"/>
    <w:rsid w:val="00E801DD"/>
    <w:rsid w:val="00E80A53"/>
    <w:rsid w:val="00E80B52"/>
    <w:rsid w:val="00E824C3"/>
    <w:rsid w:val="00E834AC"/>
    <w:rsid w:val="00E83CFA"/>
    <w:rsid w:val="00E840B3"/>
    <w:rsid w:val="00E84D10"/>
    <w:rsid w:val="00E859F5"/>
    <w:rsid w:val="00E8629F"/>
    <w:rsid w:val="00E867A1"/>
    <w:rsid w:val="00E86E36"/>
    <w:rsid w:val="00E87C84"/>
    <w:rsid w:val="00E87F7A"/>
    <w:rsid w:val="00E91008"/>
    <w:rsid w:val="00E924C1"/>
    <w:rsid w:val="00E92ADA"/>
    <w:rsid w:val="00E9374E"/>
    <w:rsid w:val="00E93E7B"/>
    <w:rsid w:val="00E94E7F"/>
    <w:rsid w:val="00E94F54"/>
    <w:rsid w:val="00E94F72"/>
    <w:rsid w:val="00EA03E9"/>
    <w:rsid w:val="00EA09A1"/>
    <w:rsid w:val="00EA1111"/>
    <w:rsid w:val="00EA187B"/>
    <w:rsid w:val="00EA1CAB"/>
    <w:rsid w:val="00EA309D"/>
    <w:rsid w:val="00EA3B4F"/>
    <w:rsid w:val="00EA3C24"/>
    <w:rsid w:val="00EA3F67"/>
    <w:rsid w:val="00EA5E49"/>
    <w:rsid w:val="00EA64AA"/>
    <w:rsid w:val="00EA673A"/>
    <w:rsid w:val="00EA73DF"/>
    <w:rsid w:val="00EA7C23"/>
    <w:rsid w:val="00EB1D91"/>
    <w:rsid w:val="00EB233E"/>
    <w:rsid w:val="00EB2549"/>
    <w:rsid w:val="00EB2EDE"/>
    <w:rsid w:val="00EB39BA"/>
    <w:rsid w:val="00EB3F52"/>
    <w:rsid w:val="00EB3F65"/>
    <w:rsid w:val="00EB4045"/>
    <w:rsid w:val="00EB5343"/>
    <w:rsid w:val="00EB55B1"/>
    <w:rsid w:val="00EB6063"/>
    <w:rsid w:val="00EB606B"/>
    <w:rsid w:val="00EB61AE"/>
    <w:rsid w:val="00EB7636"/>
    <w:rsid w:val="00EC08ED"/>
    <w:rsid w:val="00EC0CE6"/>
    <w:rsid w:val="00EC0E11"/>
    <w:rsid w:val="00EC1968"/>
    <w:rsid w:val="00EC1EE0"/>
    <w:rsid w:val="00EC20E8"/>
    <w:rsid w:val="00EC262B"/>
    <w:rsid w:val="00EC2C67"/>
    <w:rsid w:val="00EC322D"/>
    <w:rsid w:val="00EC41B9"/>
    <w:rsid w:val="00EC43DE"/>
    <w:rsid w:val="00EC5946"/>
    <w:rsid w:val="00EC5F46"/>
    <w:rsid w:val="00EC7AD9"/>
    <w:rsid w:val="00ED1380"/>
    <w:rsid w:val="00ED1521"/>
    <w:rsid w:val="00ED1808"/>
    <w:rsid w:val="00ED223E"/>
    <w:rsid w:val="00ED2D96"/>
    <w:rsid w:val="00ED3076"/>
    <w:rsid w:val="00ED30CC"/>
    <w:rsid w:val="00ED383A"/>
    <w:rsid w:val="00ED3C01"/>
    <w:rsid w:val="00ED4384"/>
    <w:rsid w:val="00ED684C"/>
    <w:rsid w:val="00ED6B49"/>
    <w:rsid w:val="00ED6CCF"/>
    <w:rsid w:val="00ED7A28"/>
    <w:rsid w:val="00EE07F0"/>
    <w:rsid w:val="00EE08D7"/>
    <w:rsid w:val="00EE182B"/>
    <w:rsid w:val="00EE1C81"/>
    <w:rsid w:val="00EE26F6"/>
    <w:rsid w:val="00EE3ADA"/>
    <w:rsid w:val="00EE449B"/>
    <w:rsid w:val="00EE48A7"/>
    <w:rsid w:val="00EE5A34"/>
    <w:rsid w:val="00EE6079"/>
    <w:rsid w:val="00EE6554"/>
    <w:rsid w:val="00EE660E"/>
    <w:rsid w:val="00EE6B37"/>
    <w:rsid w:val="00EE75B3"/>
    <w:rsid w:val="00EE7E6C"/>
    <w:rsid w:val="00EF0CEC"/>
    <w:rsid w:val="00EF0E84"/>
    <w:rsid w:val="00EF10E3"/>
    <w:rsid w:val="00EF10F8"/>
    <w:rsid w:val="00EF1EC5"/>
    <w:rsid w:val="00EF2AEC"/>
    <w:rsid w:val="00EF30B7"/>
    <w:rsid w:val="00EF349F"/>
    <w:rsid w:val="00EF4384"/>
    <w:rsid w:val="00EF4821"/>
    <w:rsid w:val="00EF4C88"/>
    <w:rsid w:val="00EF4DA3"/>
    <w:rsid w:val="00EF55EB"/>
    <w:rsid w:val="00EF5A5B"/>
    <w:rsid w:val="00EF645E"/>
    <w:rsid w:val="00EF6B30"/>
    <w:rsid w:val="00EF757C"/>
    <w:rsid w:val="00EF7DB3"/>
    <w:rsid w:val="00F001B4"/>
    <w:rsid w:val="00F002B6"/>
    <w:rsid w:val="00F0039B"/>
    <w:rsid w:val="00F0062C"/>
    <w:rsid w:val="00F00DCC"/>
    <w:rsid w:val="00F00E4D"/>
    <w:rsid w:val="00F0156F"/>
    <w:rsid w:val="00F01AD4"/>
    <w:rsid w:val="00F0234C"/>
    <w:rsid w:val="00F02BE3"/>
    <w:rsid w:val="00F02F73"/>
    <w:rsid w:val="00F0476A"/>
    <w:rsid w:val="00F04A72"/>
    <w:rsid w:val="00F05AC8"/>
    <w:rsid w:val="00F0684B"/>
    <w:rsid w:val="00F069D2"/>
    <w:rsid w:val="00F06BC6"/>
    <w:rsid w:val="00F07167"/>
    <w:rsid w:val="00F072D8"/>
    <w:rsid w:val="00F075D1"/>
    <w:rsid w:val="00F078C2"/>
    <w:rsid w:val="00F07ACF"/>
    <w:rsid w:val="00F07B8F"/>
    <w:rsid w:val="00F07CE0"/>
    <w:rsid w:val="00F10115"/>
    <w:rsid w:val="00F11858"/>
    <w:rsid w:val="00F12185"/>
    <w:rsid w:val="00F13C99"/>
    <w:rsid w:val="00F13D05"/>
    <w:rsid w:val="00F1669A"/>
    <w:rsid w:val="00F1679D"/>
    <w:rsid w:val="00F1682C"/>
    <w:rsid w:val="00F170F5"/>
    <w:rsid w:val="00F17467"/>
    <w:rsid w:val="00F17539"/>
    <w:rsid w:val="00F17FF4"/>
    <w:rsid w:val="00F20427"/>
    <w:rsid w:val="00F20B91"/>
    <w:rsid w:val="00F20BEE"/>
    <w:rsid w:val="00F22369"/>
    <w:rsid w:val="00F22484"/>
    <w:rsid w:val="00F22EF7"/>
    <w:rsid w:val="00F2445C"/>
    <w:rsid w:val="00F24B8B"/>
    <w:rsid w:val="00F24DFA"/>
    <w:rsid w:val="00F251C2"/>
    <w:rsid w:val="00F2648F"/>
    <w:rsid w:val="00F27630"/>
    <w:rsid w:val="00F3008B"/>
    <w:rsid w:val="00F30D2E"/>
    <w:rsid w:val="00F312E5"/>
    <w:rsid w:val="00F31CE0"/>
    <w:rsid w:val="00F32FA2"/>
    <w:rsid w:val="00F3497C"/>
    <w:rsid w:val="00F35516"/>
    <w:rsid w:val="00F35790"/>
    <w:rsid w:val="00F35C4E"/>
    <w:rsid w:val="00F366E6"/>
    <w:rsid w:val="00F36C2E"/>
    <w:rsid w:val="00F37B76"/>
    <w:rsid w:val="00F40A63"/>
    <w:rsid w:val="00F40AD8"/>
    <w:rsid w:val="00F40EB9"/>
    <w:rsid w:val="00F4136D"/>
    <w:rsid w:val="00F41886"/>
    <w:rsid w:val="00F4212E"/>
    <w:rsid w:val="00F42C20"/>
    <w:rsid w:val="00F43D00"/>
    <w:rsid w:val="00F43E34"/>
    <w:rsid w:val="00F45801"/>
    <w:rsid w:val="00F462AA"/>
    <w:rsid w:val="00F47027"/>
    <w:rsid w:val="00F53053"/>
    <w:rsid w:val="00F574AE"/>
    <w:rsid w:val="00F578C1"/>
    <w:rsid w:val="00F60307"/>
    <w:rsid w:val="00F603B1"/>
    <w:rsid w:val="00F60724"/>
    <w:rsid w:val="00F6080E"/>
    <w:rsid w:val="00F618EF"/>
    <w:rsid w:val="00F62561"/>
    <w:rsid w:val="00F62A40"/>
    <w:rsid w:val="00F62CE4"/>
    <w:rsid w:val="00F63DB2"/>
    <w:rsid w:val="00F64198"/>
    <w:rsid w:val="00F643EC"/>
    <w:rsid w:val="00F6446F"/>
    <w:rsid w:val="00F65582"/>
    <w:rsid w:val="00F6642A"/>
    <w:rsid w:val="00F66475"/>
    <w:rsid w:val="00F66CBD"/>
    <w:rsid w:val="00F66E75"/>
    <w:rsid w:val="00F704DF"/>
    <w:rsid w:val="00F70DC5"/>
    <w:rsid w:val="00F71DCD"/>
    <w:rsid w:val="00F71DEC"/>
    <w:rsid w:val="00F71E40"/>
    <w:rsid w:val="00F7201B"/>
    <w:rsid w:val="00F72634"/>
    <w:rsid w:val="00F738E7"/>
    <w:rsid w:val="00F75F9F"/>
    <w:rsid w:val="00F7790F"/>
    <w:rsid w:val="00F77C4D"/>
    <w:rsid w:val="00F77EB0"/>
    <w:rsid w:val="00F8034D"/>
    <w:rsid w:val="00F80589"/>
    <w:rsid w:val="00F80FD4"/>
    <w:rsid w:val="00F83CDE"/>
    <w:rsid w:val="00F84A23"/>
    <w:rsid w:val="00F8596A"/>
    <w:rsid w:val="00F86C1B"/>
    <w:rsid w:val="00F87813"/>
    <w:rsid w:val="00F87CDD"/>
    <w:rsid w:val="00F904F7"/>
    <w:rsid w:val="00F905DF"/>
    <w:rsid w:val="00F9097D"/>
    <w:rsid w:val="00F90D85"/>
    <w:rsid w:val="00F91A5E"/>
    <w:rsid w:val="00F91B57"/>
    <w:rsid w:val="00F921A0"/>
    <w:rsid w:val="00F92F90"/>
    <w:rsid w:val="00F933F0"/>
    <w:rsid w:val="00F937A3"/>
    <w:rsid w:val="00F94715"/>
    <w:rsid w:val="00F96391"/>
    <w:rsid w:val="00F96533"/>
    <w:rsid w:val="00F96A30"/>
    <w:rsid w:val="00FA016A"/>
    <w:rsid w:val="00FA02BC"/>
    <w:rsid w:val="00FA0A20"/>
    <w:rsid w:val="00FA128F"/>
    <w:rsid w:val="00FA13CF"/>
    <w:rsid w:val="00FA1FDC"/>
    <w:rsid w:val="00FA2294"/>
    <w:rsid w:val="00FA2B6D"/>
    <w:rsid w:val="00FA331B"/>
    <w:rsid w:val="00FA347F"/>
    <w:rsid w:val="00FA3DBA"/>
    <w:rsid w:val="00FA3E40"/>
    <w:rsid w:val="00FA4718"/>
    <w:rsid w:val="00FA4A82"/>
    <w:rsid w:val="00FA4C80"/>
    <w:rsid w:val="00FA4FF8"/>
    <w:rsid w:val="00FA5F9D"/>
    <w:rsid w:val="00FA72A4"/>
    <w:rsid w:val="00FA7F3D"/>
    <w:rsid w:val="00FB014E"/>
    <w:rsid w:val="00FB0DDA"/>
    <w:rsid w:val="00FB3491"/>
    <w:rsid w:val="00FB38D8"/>
    <w:rsid w:val="00FB3B2F"/>
    <w:rsid w:val="00FB4434"/>
    <w:rsid w:val="00FB48BE"/>
    <w:rsid w:val="00FB6697"/>
    <w:rsid w:val="00FB6787"/>
    <w:rsid w:val="00FB7C62"/>
    <w:rsid w:val="00FC0277"/>
    <w:rsid w:val="00FC051F"/>
    <w:rsid w:val="00FC05BB"/>
    <w:rsid w:val="00FC06FF"/>
    <w:rsid w:val="00FC2C31"/>
    <w:rsid w:val="00FC35EA"/>
    <w:rsid w:val="00FC420C"/>
    <w:rsid w:val="00FC69B4"/>
    <w:rsid w:val="00FD0694"/>
    <w:rsid w:val="00FD0EB9"/>
    <w:rsid w:val="00FD1CF4"/>
    <w:rsid w:val="00FD1D7A"/>
    <w:rsid w:val="00FD1EB2"/>
    <w:rsid w:val="00FD1F45"/>
    <w:rsid w:val="00FD2011"/>
    <w:rsid w:val="00FD25BE"/>
    <w:rsid w:val="00FD2724"/>
    <w:rsid w:val="00FD2C03"/>
    <w:rsid w:val="00FD2E70"/>
    <w:rsid w:val="00FD2F94"/>
    <w:rsid w:val="00FD3EB7"/>
    <w:rsid w:val="00FD4811"/>
    <w:rsid w:val="00FD5794"/>
    <w:rsid w:val="00FD7A01"/>
    <w:rsid w:val="00FD7AA7"/>
    <w:rsid w:val="00FD7AEC"/>
    <w:rsid w:val="00FD7C5B"/>
    <w:rsid w:val="00FE02EC"/>
    <w:rsid w:val="00FE0710"/>
    <w:rsid w:val="00FE09F1"/>
    <w:rsid w:val="00FE0D35"/>
    <w:rsid w:val="00FE12BC"/>
    <w:rsid w:val="00FE1597"/>
    <w:rsid w:val="00FE1D85"/>
    <w:rsid w:val="00FE23CF"/>
    <w:rsid w:val="00FE2D95"/>
    <w:rsid w:val="00FE4780"/>
    <w:rsid w:val="00FE5790"/>
    <w:rsid w:val="00FE5B50"/>
    <w:rsid w:val="00FE73F8"/>
    <w:rsid w:val="00FF1053"/>
    <w:rsid w:val="00FF18A6"/>
    <w:rsid w:val="00FF1FCB"/>
    <w:rsid w:val="00FF2786"/>
    <w:rsid w:val="00FF4C79"/>
    <w:rsid w:val="00FF5047"/>
    <w:rsid w:val="00FF52D4"/>
    <w:rsid w:val="00FF5463"/>
    <w:rsid w:val="00FF5A22"/>
    <w:rsid w:val="00FF6040"/>
    <w:rsid w:val="00FF6AA4"/>
    <w:rsid w:val="00FF6AE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no,break,Head4,41,42,43,411,421,44,412,422,45,413"/>
    <w:basedOn w:val="3"/>
    <w:next w:val="a"/>
    <w:link w:val="40"/>
    <w:qFormat/>
    <w:pPr>
      <w:numPr>
        <w:ilvl w:val="0"/>
        <w:numId w:val="0"/>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表段落11,Task Body,R4_bullets"/>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9"/>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57779434">
      <w:bodyDiv w:val="1"/>
      <w:marLeft w:val="0"/>
      <w:marRight w:val="0"/>
      <w:marTop w:val="0"/>
      <w:marBottom w:val="0"/>
      <w:divBdr>
        <w:top w:val="none" w:sz="0" w:space="0" w:color="auto"/>
        <w:left w:val="none" w:sz="0" w:space="0" w:color="auto"/>
        <w:bottom w:val="none" w:sz="0" w:space="0" w:color="auto"/>
        <w:right w:val="none" w:sz="0" w:space="0" w:color="auto"/>
      </w:divBdr>
      <w:divsChild>
        <w:div w:id="664669350">
          <w:marLeft w:val="547"/>
          <w:marRight w:val="0"/>
          <w:marTop w:val="86"/>
          <w:marBottom w:val="0"/>
          <w:divBdr>
            <w:top w:val="none" w:sz="0" w:space="0" w:color="auto"/>
            <w:left w:val="none" w:sz="0" w:space="0" w:color="auto"/>
            <w:bottom w:val="none" w:sz="0" w:space="0" w:color="auto"/>
            <w:right w:val="none" w:sz="0" w:space="0" w:color="auto"/>
          </w:divBdr>
        </w:div>
        <w:div w:id="2001537521">
          <w:marLeft w:val="1267"/>
          <w:marRight w:val="0"/>
          <w:marTop w:val="77"/>
          <w:marBottom w:val="0"/>
          <w:divBdr>
            <w:top w:val="none" w:sz="0" w:space="0" w:color="auto"/>
            <w:left w:val="none" w:sz="0" w:space="0" w:color="auto"/>
            <w:bottom w:val="none" w:sz="0" w:space="0" w:color="auto"/>
            <w:right w:val="none" w:sz="0" w:space="0" w:color="auto"/>
          </w:divBdr>
        </w:div>
        <w:div w:id="544371515">
          <w:marLeft w:val="1267"/>
          <w:marRight w:val="0"/>
          <w:marTop w:val="77"/>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CACBC-21E6-4E70-8EBE-4679280DB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1009</TotalTime>
  <Pages>3</Pages>
  <Words>956</Words>
  <Characters>5453</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R16-eMIMO</vt:lpstr>
      <vt:lpstr>3GPP TR ab.cde</vt:lpstr>
      <vt:lpstr>3GPP TR ab.cde</vt:lpstr>
    </vt:vector>
  </TitlesOfParts>
  <Company>Huawei Technologies Co.,Ltd.</Company>
  <LinksUpToDate>false</LinksUpToDate>
  <CharactersWithSpaces>6397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Lili Wang/Performance &amp; Regulation Standard Lab /SRC-Beijing/Staff Engineer/Samsung Electronics</cp:lastModifiedBy>
  <cp:revision>240</cp:revision>
  <cp:lastPrinted>2019-04-25T01:09:00Z</cp:lastPrinted>
  <dcterms:created xsi:type="dcterms:W3CDTF">2024-10-03T10:42:00Z</dcterms:created>
  <dcterms:modified xsi:type="dcterms:W3CDTF">2025-03-28T03:55:00Z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